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9F" w:rsidRPr="00D35C1B" w:rsidRDefault="005F019F" w:rsidP="00D35C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D35C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ПОВІДОМЛЕННЯ </w:t>
      </w:r>
      <w:r w:rsidRPr="00D35C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br/>
        <w:t>про відміну торгів або визнання їх такими, що не відбулися</w:t>
      </w:r>
    </w:p>
    <w:p w:rsidR="005F019F" w:rsidRPr="00D35C1B" w:rsidRDefault="005F019F" w:rsidP="00664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0" w:name="n4"/>
      <w:bookmarkEnd w:id="0"/>
      <w:r w:rsidRPr="00D35C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1. Замовник (генеральний замовник).</w:t>
      </w:r>
    </w:p>
    <w:p w:rsidR="005F019F" w:rsidRPr="00D35C1B" w:rsidRDefault="005F019F" w:rsidP="006648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" w:name="n5"/>
      <w:bookmarkEnd w:id="1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1.1. Найменування. </w:t>
      </w:r>
      <w:r w:rsidRPr="006648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Національна радіокомпанія України</w:t>
      </w:r>
    </w:p>
    <w:p w:rsidR="005F019F" w:rsidRPr="00D35C1B" w:rsidRDefault="005F019F" w:rsidP="006648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" w:name="n6"/>
      <w:bookmarkEnd w:id="2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1.2. Код за ЄДРПОУ. </w:t>
      </w:r>
      <w:r w:rsidRPr="006648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22927269</w:t>
      </w:r>
    </w:p>
    <w:p w:rsidR="005F019F" w:rsidRPr="00D35C1B" w:rsidRDefault="005F019F" w:rsidP="006648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" w:name="n7"/>
      <w:bookmarkEnd w:id="3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1.3. Місцезнаходження. </w:t>
      </w:r>
      <w:r w:rsidRPr="006648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вул. Хрещатик, буд. № 26, м. Київ, 01001</w:t>
      </w:r>
    </w:p>
    <w:p w:rsidR="005F019F" w:rsidRPr="00664884" w:rsidRDefault="005F019F" w:rsidP="00664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4" w:name="n8"/>
      <w:bookmarkEnd w:id="4"/>
    </w:p>
    <w:p w:rsidR="005F019F" w:rsidRPr="00D35C1B" w:rsidRDefault="005F019F" w:rsidP="00664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D35C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2. Предмет закупівлі.</w:t>
      </w:r>
    </w:p>
    <w:p w:rsidR="005F019F" w:rsidRPr="00664884" w:rsidRDefault="005F019F" w:rsidP="0066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uk-UA"/>
        </w:rPr>
      </w:pPr>
      <w:bookmarkStart w:id="5" w:name="n9"/>
      <w:bookmarkEnd w:id="5"/>
      <w:r w:rsidRPr="00D35C1B">
        <w:rPr>
          <w:rFonts w:ascii="Times New Roman" w:hAnsi="Times New Roman" w:cs="Times New Roman"/>
          <w:sz w:val="24"/>
          <w:szCs w:val="24"/>
          <w:lang w:eastAsia="uk-UA"/>
        </w:rPr>
        <w:t>2.1. Найменування предмета закупівлі.</w:t>
      </w:r>
      <w:r w:rsidRPr="006648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 xml:space="preserve"> Паливо рідинне та газ; оливи мастильні (Бензини моторні А95 - 20000 л, Паливо дизельне - 4500 л), код за</w:t>
      </w:r>
      <w:r w:rsidRPr="006648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uk-UA"/>
        </w:rPr>
        <w:t xml:space="preserve"> </w:t>
      </w:r>
      <w:r w:rsidRPr="006648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 xml:space="preserve">ДК 016:2010,  19.20.2. </w:t>
      </w:r>
    </w:p>
    <w:p w:rsidR="005F019F" w:rsidRPr="00D35C1B" w:rsidRDefault="005F019F" w:rsidP="006648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" w:name="n10"/>
      <w:bookmarkEnd w:id="6"/>
      <w:r w:rsidRPr="00D35C1B">
        <w:rPr>
          <w:rFonts w:ascii="Times New Roman" w:hAnsi="Times New Roman" w:cs="Times New Roman"/>
          <w:sz w:val="24"/>
          <w:szCs w:val="24"/>
          <w:lang w:eastAsia="uk-UA"/>
        </w:rPr>
        <w:t>2.2. Кількість товарів або обсяг виконання робіт чи надання послуг.</w:t>
      </w:r>
      <w:r w:rsidRPr="006648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 xml:space="preserve"> Бензини моторні А95 - 20000 л, Паливо дизельне - 4500 л</w:t>
      </w:r>
    </w:p>
    <w:p w:rsidR="005F019F" w:rsidRPr="00D35C1B" w:rsidRDefault="005F019F" w:rsidP="006648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" w:name="n11"/>
      <w:bookmarkEnd w:id="7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2.3. Місце поставки товарів, виконання робіт чи надання послуг. </w:t>
      </w:r>
      <w:r w:rsidRPr="006648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вул. Хрещатик,26 м. Київ, 01001, (у вигляді бланків-дозволів або скретч-карт)</w:t>
      </w:r>
    </w:p>
    <w:p w:rsidR="005F019F" w:rsidRPr="00664884" w:rsidRDefault="005F019F" w:rsidP="006648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</w:pPr>
      <w:bookmarkStart w:id="8" w:name="n12"/>
      <w:bookmarkEnd w:id="8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2.4. Строк поставки товарів, виконання робіт чи надання послуг. </w:t>
      </w:r>
      <w:r w:rsidRPr="006648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квітень - грудень 2015 року</w:t>
      </w:r>
    </w:p>
    <w:p w:rsidR="005F019F" w:rsidRPr="00664884" w:rsidRDefault="005F019F" w:rsidP="00664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9" w:name="n13"/>
      <w:bookmarkEnd w:id="9"/>
    </w:p>
    <w:p w:rsidR="005F019F" w:rsidRPr="00D35C1B" w:rsidRDefault="005F019F" w:rsidP="00664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D35C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3. Процедура закупівлі.</w:t>
      </w:r>
      <w:r w:rsidRPr="0066488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6648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Відкриті торги</w:t>
      </w:r>
    </w:p>
    <w:p w:rsidR="005F019F" w:rsidRPr="00664884" w:rsidRDefault="005F019F" w:rsidP="00664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10" w:name="n14"/>
      <w:bookmarkEnd w:id="10"/>
    </w:p>
    <w:p w:rsidR="005F019F" w:rsidRPr="00664884" w:rsidRDefault="005F019F" w:rsidP="00664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D35C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4. Дата оприлюднення та номер оголошення про проведення процедури закупівлі, розміщеного на веб-порталі Уповноваженого органу з питань закупівель.</w:t>
      </w:r>
      <w:r w:rsidRPr="0066488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5F019F" w:rsidRPr="00D35C1B" w:rsidRDefault="005F019F" w:rsidP="00664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6648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16.02.2015, №053617,  №193 (16.02.2015)</w:t>
      </w:r>
    </w:p>
    <w:p w:rsidR="005F019F" w:rsidRPr="00664884" w:rsidRDefault="005F019F" w:rsidP="00664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11" w:name="n15"/>
      <w:bookmarkEnd w:id="11"/>
    </w:p>
    <w:p w:rsidR="005F019F" w:rsidRPr="00D35C1B" w:rsidRDefault="005F019F" w:rsidP="00664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D35C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5. Торги відмінені чи визнані такими, що не відбулися.</w:t>
      </w:r>
    </w:p>
    <w:p w:rsidR="005F019F" w:rsidRPr="00D35C1B" w:rsidRDefault="005F019F" w:rsidP="006648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2" w:name="n16"/>
      <w:bookmarkEnd w:id="12"/>
      <w:r w:rsidRPr="00D35C1B">
        <w:rPr>
          <w:rFonts w:ascii="Times New Roman" w:hAnsi="Times New Roman" w:cs="Times New Roman"/>
          <w:sz w:val="24"/>
          <w:szCs w:val="24"/>
          <w:lang w:eastAsia="uk-UA"/>
        </w:rPr>
        <w:t>5.1. Дата прийняття рішення.</w:t>
      </w:r>
      <w:r w:rsidRPr="0066488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6648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19.03.2015</w:t>
      </w:r>
    </w:p>
    <w:p w:rsidR="005F019F" w:rsidRPr="00664884" w:rsidRDefault="005F019F" w:rsidP="0066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3" w:name="n17"/>
      <w:bookmarkEnd w:id="13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5.2. Підстава. </w:t>
      </w:r>
      <w:r w:rsidRPr="006648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відповідно до ч. 1 ст. 30 «Закону України</w:t>
      </w:r>
      <w:bookmarkStart w:id="14" w:name="_GoBack"/>
      <w:bookmarkEnd w:id="14"/>
      <w:r w:rsidRPr="006648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 про здійснення державних закупівель»,  а саме: </w:t>
      </w:r>
      <w:r w:rsidRPr="00664884">
        <w:rPr>
          <w:rStyle w:val="rvts0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Замовник відміняє торги в разі:подання для участі в них менше двох пропозицій конкурсних торгів, а в разі здійснення закупівлі за рамковими угодами з кількома учасниками - менше трьох пропозицій;</w:t>
      </w:r>
    </w:p>
    <w:p w:rsidR="005F019F" w:rsidRPr="00664884" w:rsidRDefault="005F019F" w:rsidP="006648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019F" w:rsidRPr="00664884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019F" w:rsidRPr="00664884" w:rsidRDefault="005F019F" w:rsidP="0066488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66488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Перший заступник генерального директора </w:t>
      </w:r>
    </w:p>
    <w:p w:rsidR="005F019F" w:rsidRPr="00664884" w:rsidRDefault="005F019F" w:rsidP="00664884">
      <w:pPr>
        <w:spacing w:after="0" w:line="240" w:lineRule="auto"/>
        <w:ind w:firstLine="708"/>
        <w:rPr>
          <w:rFonts w:ascii="Times New Roman" w:hAnsi="Times New Roman" w:cs="Times New Roman"/>
          <w:color w:val="000000"/>
          <w:lang w:eastAsia="uk-UA"/>
        </w:rPr>
      </w:pPr>
      <w:r w:rsidRPr="0066488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Табаченко А.Д.                                   </w:t>
      </w:r>
      <w:r w:rsidRPr="00664884">
        <w:rPr>
          <w:rFonts w:ascii="Times New Roman" w:hAnsi="Times New Roman" w:cs="Times New Roman"/>
          <w:sz w:val="24"/>
          <w:szCs w:val="24"/>
          <w:lang w:eastAsia="uk-UA"/>
        </w:rPr>
        <w:t xml:space="preserve">         </w:t>
      </w:r>
      <w:r w:rsidRPr="0066488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           </w:t>
      </w:r>
      <w:r w:rsidRPr="0066488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</w:t>
      </w:r>
      <w:r w:rsidRPr="0066488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  <w:r w:rsidRPr="00664884">
        <w:rPr>
          <w:rFonts w:ascii="Times New Roman" w:hAnsi="Times New Roman" w:cs="Times New Roman"/>
          <w:color w:val="000000"/>
          <w:lang w:eastAsia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eastAsia="uk-UA"/>
        </w:rPr>
        <w:t xml:space="preserve">   </w:t>
      </w:r>
      <w:r w:rsidRPr="00664884">
        <w:rPr>
          <w:rFonts w:ascii="Times New Roman" w:hAnsi="Times New Roman" w:cs="Times New Roman"/>
          <w:color w:val="000000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lang w:eastAsia="uk-UA"/>
        </w:rPr>
        <w:t xml:space="preserve">     </w:t>
      </w:r>
      <w:r w:rsidRPr="00664884">
        <w:rPr>
          <w:rFonts w:ascii="Times New Roman" w:hAnsi="Times New Roman" w:cs="Times New Roman"/>
          <w:color w:val="000000"/>
          <w:lang w:eastAsia="uk-UA"/>
        </w:rPr>
        <w:t xml:space="preserve"> (підпис, М. П.) </w:t>
      </w:r>
    </w:p>
    <w:p w:rsidR="005F019F" w:rsidRPr="00664884" w:rsidRDefault="005F019F" w:rsidP="006648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F019F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019F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019F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019F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019F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019F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019F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019F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019F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019F" w:rsidRPr="00D35C1B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783"/>
        <w:gridCol w:w="3856"/>
      </w:tblGrid>
      <w:tr w:rsidR="005F019F" w:rsidRPr="007A769E">
        <w:trPr>
          <w:tblCellSpacing w:w="0" w:type="dxa"/>
        </w:trPr>
        <w:tc>
          <w:tcPr>
            <w:tcW w:w="3000" w:type="pct"/>
          </w:tcPr>
          <w:p w:rsidR="005F019F" w:rsidRPr="00D35C1B" w:rsidRDefault="005F019F" w:rsidP="00D35C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5" w:name="n18"/>
            <w:bookmarkStart w:id="16" w:name="n19"/>
            <w:bookmarkEnd w:id="15"/>
            <w:bookmarkEnd w:id="16"/>
          </w:p>
        </w:tc>
        <w:tc>
          <w:tcPr>
            <w:tcW w:w="2000" w:type="pct"/>
          </w:tcPr>
          <w:p w:rsidR="005F019F" w:rsidRPr="00D35C1B" w:rsidRDefault="005F019F" w:rsidP="00D35C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4" w:anchor="n21" w:tgtFrame="_blank" w:history="1">
              <w:r w:rsidRPr="00D35C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5F019F" w:rsidRPr="007A769E">
        <w:trPr>
          <w:tblCellSpacing w:w="0" w:type="dxa"/>
        </w:trPr>
        <w:tc>
          <w:tcPr>
            <w:tcW w:w="3000" w:type="pct"/>
          </w:tcPr>
          <w:p w:rsidR="005F019F" w:rsidRPr="00D35C1B" w:rsidRDefault="005F019F" w:rsidP="00D35C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7" w:name="n20"/>
            <w:bookmarkEnd w:id="17"/>
          </w:p>
        </w:tc>
        <w:tc>
          <w:tcPr>
            <w:tcW w:w="2000" w:type="pct"/>
          </w:tcPr>
          <w:p w:rsidR="005F019F" w:rsidRPr="00D35C1B" w:rsidRDefault="005F019F" w:rsidP="00D35C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р. </w:t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 № 1255/26032</w:t>
            </w:r>
          </w:p>
        </w:tc>
      </w:tr>
    </w:tbl>
    <w:p w:rsidR="005F019F" w:rsidRPr="00D35C1B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8" w:name="n21"/>
      <w:bookmarkEnd w:id="18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D35C1B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5" w:anchor="n3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повідомлення про відміну торгів або визнання їх такими, що не відбулися</w:t>
        </w:r>
      </w:hyperlink>
    </w:p>
    <w:p w:rsidR="005F019F" w:rsidRPr="00D35C1B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9" w:name="n22"/>
      <w:bookmarkEnd w:id="19"/>
      <w:r w:rsidRPr="00D35C1B">
        <w:rPr>
          <w:rFonts w:ascii="Times New Roman" w:hAnsi="Times New Roman" w:cs="Times New Roman"/>
          <w:sz w:val="24"/>
          <w:szCs w:val="24"/>
          <w:lang w:eastAsia="uk-UA"/>
        </w:rPr>
        <w:t>1. Повідомлення складається українською мовою, підписується уповноваженою особою замовника (генерального замовника) із зазначенням посади, прізвища та ініціалів і засвідчується в установленому порядку печаткою замовника (генерального замовника).</w:t>
      </w:r>
    </w:p>
    <w:p w:rsidR="005F019F" w:rsidRPr="00D35C1B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0" w:name="n23"/>
      <w:bookmarkEnd w:id="20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2. Дата заповнюється в такому порядку: число, місяць, рік. </w:t>
      </w:r>
    </w:p>
    <w:p w:rsidR="005F019F" w:rsidRPr="00D35C1B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1" w:name="n24"/>
      <w:bookmarkEnd w:id="21"/>
      <w:r w:rsidRPr="00D35C1B">
        <w:rPr>
          <w:rFonts w:ascii="Times New Roman" w:hAnsi="Times New Roman" w:cs="Times New Roman"/>
          <w:sz w:val="24"/>
          <w:szCs w:val="24"/>
          <w:lang w:eastAsia="uk-UA"/>
        </w:rPr>
        <w:t>3. Щодо пункту 1 повідомлення.</w:t>
      </w:r>
    </w:p>
    <w:p w:rsidR="005F019F" w:rsidRPr="00D35C1B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2" w:name="n25"/>
      <w:bookmarkEnd w:id="22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(генеральний замовник) визначається відповідно до </w:t>
      </w:r>
      <w:hyperlink r:id="rId6" w:anchor="n10" w:tgtFrame="_blank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7" w:anchor="n17" w:tgtFrame="_blank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здійснення державних закупівель" (далі - Закон) та/або </w:t>
      </w:r>
      <w:hyperlink r:id="rId8" w:anchor="n115" w:tgtFrame="_blank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особливості здійснення закупівель в окремих сферах господарської діяльності" (далі - Закон про особливості). </w:t>
      </w:r>
    </w:p>
    <w:p w:rsidR="005F019F" w:rsidRPr="00D35C1B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3" w:name="n26"/>
      <w:bookmarkEnd w:id="23"/>
      <w:r w:rsidRPr="00D35C1B">
        <w:rPr>
          <w:rFonts w:ascii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 (генерального замовника).</w:t>
      </w:r>
    </w:p>
    <w:p w:rsidR="005F019F" w:rsidRPr="00D35C1B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4" w:name="n27"/>
      <w:bookmarkEnd w:id="24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1.3 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5F019F" w:rsidRPr="00D35C1B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5" w:name="n28"/>
      <w:bookmarkEnd w:id="25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4. Щодо пункту 2 повідомлення. </w:t>
      </w:r>
    </w:p>
    <w:p w:rsidR="005F019F" w:rsidRPr="00D35C1B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6" w:name="n29"/>
      <w:bookmarkEnd w:id="26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2.1 інформація про предмет закупівлі зазначається замовником (генеральним замовником) відповідно до </w:t>
      </w:r>
      <w:hyperlink r:id="rId9" w:anchor="n39" w:tgtFrame="_blank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0" w:anchor="n40" w:tgtFrame="_blank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1" w:anchor="n42" w:tgtFrame="_blank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hyperlink r:id="rId12" w:anchor="n46" w:tgtFrame="_blank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</w:t>
      </w:r>
    </w:p>
    <w:p w:rsidR="005F019F" w:rsidRPr="00D35C1B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7" w:name="n30"/>
      <w:bookmarkEnd w:id="27"/>
      <w:r w:rsidRPr="00D35C1B">
        <w:rPr>
          <w:rFonts w:ascii="Times New Roman" w:hAnsi="Times New Roman" w:cs="Times New Roman"/>
          <w:sz w:val="24"/>
          <w:szCs w:val="24"/>
          <w:lang w:eastAsia="uk-UA"/>
        </w:rPr>
        <w:t>У разі поділу предмета закупівлі на лоти замовником (генеральним замовником) зазначається кількість лотів та найменування кожного з них. За бажанням замовник (генеральний замовник) може вказати опис лотів.</w:t>
      </w:r>
    </w:p>
    <w:p w:rsidR="005F019F" w:rsidRPr="00D35C1B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8" w:name="n31"/>
      <w:bookmarkEnd w:id="28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5. Щодо пункту 3 повідомлення. </w:t>
      </w:r>
    </w:p>
    <w:p w:rsidR="005F019F" w:rsidRPr="00D35C1B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9" w:name="n32"/>
      <w:bookmarkEnd w:id="29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Зазначається процедура закупівлі, передбачена </w:t>
      </w:r>
      <w:hyperlink r:id="rId13" w:anchor="n236" w:tgtFrame="_blank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першою</w:t>
        </w:r>
      </w:hyperlink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12 Закону.</w:t>
      </w:r>
    </w:p>
    <w:p w:rsidR="005F019F" w:rsidRPr="00D35C1B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0" w:name="n33"/>
      <w:bookmarkEnd w:id="30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6. Щодо пункту 4 повідомлення. </w:t>
      </w:r>
    </w:p>
    <w:p w:rsidR="005F019F" w:rsidRPr="00D35C1B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1" w:name="n34"/>
      <w:bookmarkEnd w:id="31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Зазначаються дата та номер оголошення про проведення процедури закупівлі, розміщеного на веб-порталі Уповноваженого органу з питань закупівель відповідно до </w:t>
      </w:r>
      <w:hyperlink r:id="rId14" w:anchor="n192" w:tgtFrame="_blank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статті 10</w:t>
        </w:r>
      </w:hyperlink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 Закону.</w:t>
      </w:r>
    </w:p>
    <w:p w:rsidR="005F019F" w:rsidRPr="00D35C1B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2" w:name="n35"/>
      <w:bookmarkEnd w:id="32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7. Щодо пункту 5 повідомлення. </w:t>
      </w:r>
    </w:p>
    <w:p w:rsidR="005F019F" w:rsidRPr="00D35C1B" w:rsidRDefault="005F019F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3" w:name="n36"/>
      <w:bookmarkEnd w:id="33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Указується підстава відміни торгів або визнання їх такими, що не відбулися, з урахуванням </w:t>
      </w:r>
      <w:hyperlink r:id="rId15" w:anchor="n495" w:tgtFrame="_blank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статті 30</w:t>
        </w:r>
      </w:hyperlink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hyperlink r:id="rId16" w:anchor="n577" w:tgtFrame="_blank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сьомої</w:t>
        </w:r>
      </w:hyperlink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36 Закону.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048"/>
        <w:gridCol w:w="5591"/>
      </w:tblGrid>
      <w:tr w:rsidR="005F019F" w:rsidRPr="007A769E">
        <w:trPr>
          <w:tblCellSpacing w:w="0" w:type="dxa"/>
        </w:trPr>
        <w:tc>
          <w:tcPr>
            <w:tcW w:w="2100" w:type="pct"/>
          </w:tcPr>
          <w:p w:rsidR="005F019F" w:rsidRPr="00D35C1B" w:rsidRDefault="005F019F" w:rsidP="00D35C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34" w:name="n37"/>
            <w:bookmarkEnd w:id="34"/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5F019F" w:rsidRPr="00D35C1B" w:rsidRDefault="005F019F" w:rsidP="00D35C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5F019F" w:rsidRDefault="005F019F"/>
    <w:sectPr w:rsidR="005F019F" w:rsidSect="00D35C1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965"/>
    <w:rsid w:val="00132CA7"/>
    <w:rsid w:val="00133185"/>
    <w:rsid w:val="0035040A"/>
    <w:rsid w:val="0037267D"/>
    <w:rsid w:val="003D5965"/>
    <w:rsid w:val="0043229C"/>
    <w:rsid w:val="005F019F"/>
    <w:rsid w:val="00664884"/>
    <w:rsid w:val="006E0686"/>
    <w:rsid w:val="007A769E"/>
    <w:rsid w:val="00943F4E"/>
    <w:rsid w:val="00D3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0">
    <w:name w:val="rvts0"/>
    <w:basedOn w:val="DefaultParagraphFont"/>
    <w:uiPriority w:val="99"/>
    <w:rsid w:val="00132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4851-17/paran115" TargetMode="External"/><Relationship Id="rId13" Type="http://schemas.openxmlformats.org/officeDocument/2006/relationships/hyperlink" Target="http://zakon0.rada.gov.ua/laws/show/1197-18/paran23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1197-18/paran17" TargetMode="External"/><Relationship Id="rId12" Type="http://schemas.openxmlformats.org/officeDocument/2006/relationships/hyperlink" Target="http://zakon0.rada.gov.ua/laws/show/1197-18/paran4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kon0.rada.gov.ua/laws/show/1197-18/paran57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1197-18/paran10" TargetMode="External"/><Relationship Id="rId11" Type="http://schemas.openxmlformats.org/officeDocument/2006/relationships/hyperlink" Target="http://zakon0.rada.gov.ua/laws/show/1197-18/paran42" TargetMode="External"/><Relationship Id="rId5" Type="http://schemas.openxmlformats.org/officeDocument/2006/relationships/hyperlink" Target="http://zakon0.rada.gov.ua/laws/show/z1255-14/paran3" TargetMode="External"/><Relationship Id="rId15" Type="http://schemas.openxmlformats.org/officeDocument/2006/relationships/hyperlink" Target="http://zakon0.rada.gov.ua/laws/show/1197-18/paran495" TargetMode="External"/><Relationship Id="rId10" Type="http://schemas.openxmlformats.org/officeDocument/2006/relationships/hyperlink" Target="http://zakon0.rada.gov.ua/laws/show/1197-18/paran40" TargetMode="External"/><Relationship Id="rId4" Type="http://schemas.openxmlformats.org/officeDocument/2006/relationships/hyperlink" Target="http://zakon0.rada.gov.ua/laws/show/z1241-14/paran21" TargetMode="External"/><Relationship Id="rId9" Type="http://schemas.openxmlformats.org/officeDocument/2006/relationships/hyperlink" Target="http://zakon0.rada.gov.ua/laws/show/1197-18/paran39" TargetMode="External"/><Relationship Id="rId14" Type="http://schemas.openxmlformats.org/officeDocument/2006/relationships/hyperlink" Target="http://zakon0.rada.gov.ua/laws/show/1197-18/paran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3391</Words>
  <Characters>1933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Олена Юдіна</dc:creator>
  <cp:keywords/>
  <dc:description/>
  <cp:lastModifiedBy>internet</cp:lastModifiedBy>
  <cp:revision>2</cp:revision>
  <dcterms:created xsi:type="dcterms:W3CDTF">2015-03-25T09:15:00Z</dcterms:created>
  <dcterms:modified xsi:type="dcterms:W3CDTF">2015-03-25T09:15:00Z</dcterms:modified>
</cp:coreProperties>
</file>