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43" w:type="dxa"/>
        <w:tblInd w:w="93" w:type="dxa"/>
        <w:tblLook w:val="04A0" w:firstRow="1" w:lastRow="0" w:firstColumn="1" w:lastColumn="0" w:noHBand="0" w:noVBand="1"/>
      </w:tblPr>
      <w:tblGrid>
        <w:gridCol w:w="360"/>
        <w:gridCol w:w="236"/>
        <w:gridCol w:w="4522"/>
        <w:gridCol w:w="1418"/>
        <w:gridCol w:w="4120"/>
        <w:gridCol w:w="1600"/>
        <w:gridCol w:w="1920"/>
        <w:gridCol w:w="1767"/>
      </w:tblGrid>
      <w:tr w:rsidR="000023C2" w:rsidRPr="000023C2" w:rsidTr="000023C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«Затверджую»</w:t>
            </w:r>
          </w:p>
        </w:tc>
      </w:tr>
      <w:tr w:rsidR="000023C2" w:rsidRPr="000023C2" w:rsidTr="000023C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виконавчий філії НТКУ</w:t>
            </w:r>
          </w:p>
        </w:tc>
      </w:tr>
      <w:tr w:rsidR="000023C2" w:rsidRPr="000023C2" w:rsidTr="000023C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"Центральна дирекція "Українське радіо"</w:t>
            </w:r>
          </w:p>
        </w:tc>
      </w:tr>
      <w:tr w:rsidR="000023C2" w:rsidRPr="000023C2" w:rsidTr="000023C2">
        <w:trPr>
          <w:trHeight w:val="7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___________________ Табаченко А.Д. </w:t>
            </w:r>
          </w:p>
        </w:tc>
      </w:tr>
      <w:tr w:rsidR="000023C2" w:rsidRPr="000023C2" w:rsidTr="000023C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0023C2" w:rsidRPr="000023C2" w:rsidTr="000023C2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023C2" w:rsidRPr="000023C2" w:rsidTr="000023C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РІЧНИЙ ПЛАН ЗАКУПІВЕЛЬ  на 2016 рік  </w:t>
            </w:r>
          </w:p>
        </w:tc>
      </w:tr>
      <w:tr w:rsidR="000023C2" w:rsidRPr="000023C2" w:rsidTr="000023C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(ЗІ ЗМІНАМИ)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23C2" w:rsidRPr="000023C2" w:rsidTr="000023C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0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Національна телекомпанія України</w:t>
            </w:r>
          </w:p>
        </w:tc>
      </w:tr>
      <w:tr w:rsidR="000023C2" w:rsidRPr="000023C2" w:rsidTr="000023C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філія Національної телекомпанії України</w:t>
            </w:r>
          </w:p>
        </w:tc>
      </w:tr>
      <w:tr w:rsidR="000023C2" w:rsidRPr="000023C2" w:rsidTr="000023C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"Центральна дирекція "Українське радіо"  код ЄДРПОУ  40088562</w:t>
            </w:r>
          </w:p>
        </w:tc>
      </w:tr>
      <w:tr w:rsidR="000023C2" w:rsidRPr="000023C2" w:rsidTr="000023C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(найменування,  код  ЄДРПОУ)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</w:tr>
      <w:tr w:rsidR="000023C2" w:rsidRPr="000023C2" w:rsidTr="000023C2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23C2" w:rsidRPr="000023C2" w:rsidTr="000023C2">
        <w:trPr>
          <w:trHeight w:val="10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Предмет закупівлі   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Код КЕКВ (для бюджетних коштів) 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Очікувана вартість предмета закупівлі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Примітки </w:t>
            </w:r>
          </w:p>
        </w:tc>
      </w:tr>
      <w:tr w:rsidR="000023C2" w:rsidRPr="000023C2" w:rsidTr="000023C2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0023C2" w:rsidRPr="000023C2" w:rsidTr="000023C2">
        <w:trPr>
          <w:trHeight w:val="11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код за ДК 016:2010: 19.20.2  Паливо рідинне та газ; оливи мастильні  (09132100-4 Неетильований бензин; 09134200-9 Дизельне паливо)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367 200 (триста шістдесят сім тисяч двісті) грн 00 коп. з ПДВ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023C2" w:rsidRPr="000023C2" w:rsidTr="000023C2">
        <w:trPr>
          <w:trHeight w:val="19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lang w:eastAsia="uk-UA"/>
              </w:rPr>
              <w:t>код за ДК 016:2010: 61.10.1  Послуги щодо передавання даних і повідомлень (код за ДК 021:2015: 64210000-1 Послуги телефонного зв’язку та передачі даних) (телекомунікаційні послуги: міський, міжміський зв'язок, абонентна плата та ін.)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321 700 (триста двадцять одна тисяча сімсот) грн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квітень 2016 року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023C2" w:rsidRPr="000023C2" w:rsidTr="000023C2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код за ДК 016:2010: 84.24.1 Послуги у сфері громадського порядку та громадської безпеки (75241100-8 Поліцейські послуги)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601 704 (шістсот одна тисяча сімсот чотири) грн.  00 коп. з ПДВ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023C2" w:rsidRPr="000023C2" w:rsidTr="000023C2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lang w:eastAsia="uk-UA"/>
              </w:rPr>
              <w:t>код за ДК 016:2010: 35.30.1  Пара та гаряча вода; постачання пари та гарячої води  (09300000-2  Електрична, теплова, сонячна та атомна енергія)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3 229 800 (три мільйони двісті двадцять дев’ять тисяч вісімсот ) грн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2082,9356 Гкал</w:t>
            </w:r>
          </w:p>
        </w:tc>
      </w:tr>
      <w:tr w:rsidR="000023C2" w:rsidRPr="000023C2" w:rsidTr="000023C2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lang w:eastAsia="uk-UA"/>
              </w:rPr>
              <w:t xml:space="preserve">код за ДК 016:2010: 36.00.2  Обробляння та розподіляння води трубопроводами (36.00.20-00.00; 65111000-4  Розподіл питної води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47 706 (сорок сім тисяч сімсот шість) грн 48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0023C2" w:rsidRPr="000023C2" w:rsidTr="000023C2">
        <w:trPr>
          <w:trHeight w:val="17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lang w:eastAsia="uk-UA"/>
              </w:rPr>
              <w:t>код за ДК 016:2010: 37.00.1  Послуги каналізаційні  ( 90430000-0  Послуги з відведення стічних вод)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49 889 (сорок дев'ять тисяч вісімсот вісімдесят дев'ять) грн 66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0023C2" w:rsidRPr="000023C2" w:rsidTr="000023C2">
        <w:trPr>
          <w:trHeight w:val="7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код за ДК 016:2010: 35.11.1 -  Енергія електрична (35.11.10-00.00 ; 09310000-5 Електрична енергія 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2273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197 100 (сто дев'яносто сім тисяч сто) грн 00 коп. з ПДВ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023C2" w:rsidRPr="000023C2" w:rsidTr="000023C2">
        <w:trPr>
          <w:trHeight w:val="17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Лот - 1</w:t>
            </w:r>
            <w:r w:rsidRPr="000023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 Енергія електрична (35.11.10-00.00 ; 09310000-5 Електрична енергія)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площадку у м. Переяслав – Хмельницький  вул. Московська,13, обсяг закупівлі 103340 кВт/г </w:t>
            </w:r>
          </w:p>
        </w:tc>
      </w:tr>
      <w:tr w:rsidR="000023C2" w:rsidRPr="000023C2" w:rsidTr="000023C2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Лот - 2</w:t>
            </w:r>
            <w:r w:rsidRPr="000023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 Енергія електрична (35.11.10-00.00 ; 09310000-5 Електрична енергія)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2 828 083 (два мільйони вісімсот двадцять вісім тисяч вісімдесят три)  грн  05 коп. з ПДВ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площадку  м. Київ, вул. Хрещатик,26 , вул. Л. Первомайського  5а., обсяг закупівлі 1470200 кВт/г</w:t>
            </w:r>
          </w:p>
        </w:tc>
      </w:tr>
      <w:tr w:rsidR="000023C2" w:rsidRPr="000023C2" w:rsidTr="000023C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023C2" w:rsidRPr="000023C2" w:rsidTr="000023C2">
        <w:trPr>
          <w:trHeight w:val="5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Затверджений рішенням комітету з конкурсних торгів від 05.04.2016 протокол № 7.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23C2" w:rsidRPr="000023C2" w:rsidTr="000023C2">
        <w:trPr>
          <w:trHeight w:val="46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комітету з конкурсних торгів</w:t>
            </w:r>
          </w:p>
        </w:tc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Табаченко А.Д.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23C2" w:rsidRPr="000023C2" w:rsidTr="000023C2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23C2" w:rsidRPr="000023C2" w:rsidTr="000023C2">
        <w:trPr>
          <w:trHeight w:val="8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                                               </w:t>
            </w: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 П.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23C2" w:rsidRPr="000023C2" w:rsidTr="000023C2">
        <w:trPr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Секретар комітету з конкурсних торгів   </w:t>
            </w:r>
          </w:p>
        </w:tc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Юдіна О.О.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23C2" w:rsidRPr="000023C2" w:rsidTr="000023C2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(ініціали та прізвище)    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23C2" w:rsidRPr="000023C2" w:rsidTr="000023C2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C2" w:rsidRPr="000023C2" w:rsidRDefault="000023C2" w:rsidP="0000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C2" w:rsidRPr="000023C2" w:rsidRDefault="000023C2" w:rsidP="0000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0023C2" w:rsidRPr="000023C2" w:rsidRDefault="000023C2">
      <w:pPr>
        <w:rPr>
          <w:lang w:val="en-US"/>
        </w:rPr>
      </w:pPr>
    </w:p>
    <w:sectPr w:rsidR="000023C2" w:rsidRPr="000023C2" w:rsidSect="000023C2">
      <w:pgSz w:w="16838" w:h="11906" w:orient="landscape"/>
      <w:pgMar w:top="284" w:right="266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62"/>
    <w:rsid w:val="000023C2"/>
    <w:rsid w:val="002D0DF4"/>
    <w:rsid w:val="00CC26E5"/>
    <w:rsid w:val="00C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Юдіна</dc:creator>
  <cp:keywords/>
  <dc:description/>
  <cp:lastModifiedBy>inform</cp:lastModifiedBy>
  <cp:revision>2</cp:revision>
  <dcterms:created xsi:type="dcterms:W3CDTF">2016-04-07T14:50:00Z</dcterms:created>
  <dcterms:modified xsi:type="dcterms:W3CDTF">2016-04-07T14:50:00Z</dcterms:modified>
</cp:coreProperties>
</file>