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59" w:rsidRPr="00066959" w:rsidRDefault="00066959" w:rsidP="00066959">
      <w:pPr>
        <w:pStyle w:val="rvps6"/>
        <w:jc w:val="center"/>
        <w:rPr>
          <w:b/>
        </w:rPr>
      </w:pPr>
      <w:bookmarkStart w:id="0" w:name="_GoBack"/>
      <w:bookmarkEnd w:id="0"/>
      <w:r w:rsidRPr="00066959">
        <w:rPr>
          <w:rStyle w:val="rvts23"/>
          <w:b/>
        </w:rPr>
        <w:t xml:space="preserve">ОГОЛОШЕННЯ </w:t>
      </w:r>
      <w:r w:rsidRPr="00066959">
        <w:rPr>
          <w:b/>
        </w:rPr>
        <w:br/>
      </w:r>
      <w:r w:rsidRPr="00066959">
        <w:rPr>
          <w:rStyle w:val="rvts23"/>
          <w:b/>
        </w:rPr>
        <w:t>про результати проведення торгів</w:t>
      </w:r>
    </w:p>
    <w:p w:rsidR="00066959" w:rsidRPr="00066959" w:rsidRDefault="00066959" w:rsidP="00066959">
      <w:pPr>
        <w:pStyle w:val="rvps2"/>
        <w:spacing w:before="0" w:beforeAutospacing="0" w:after="0" w:afterAutospacing="0"/>
        <w:rPr>
          <w:b/>
        </w:rPr>
      </w:pPr>
      <w:bookmarkStart w:id="1" w:name="n4"/>
      <w:bookmarkEnd w:id="1"/>
      <w:r w:rsidRPr="00066959">
        <w:rPr>
          <w:b/>
        </w:rPr>
        <w:t xml:space="preserve">1. Замовник. </w:t>
      </w:r>
    </w:p>
    <w:p w:rsidR="00066959" w:rsidRPr="00066959" w:rsidRDefault="00066959" w:rsidP="00066959">
      <w:pPr>
        <w:spacing w:after="0" w:line="240" w:lineRule="auto"/>
        <w:rPr>
          <w:rFonts w:ascii="Times New Roman" w:eastAsia="Times New Roman" w:hAnsi="Times New Roman" w:cs="Times New Roman"/>
          <w:sz w:val="24"/>
          <w:szCs w:val="24"/>
          <w:lang w:eastAsia="uk-UA"/>
        </w:rPr>
      </w:pPr>
      <w:bookmarkStart w:id="2" w:name="n5"/>
      <w:bookmarkStart w:id="3" w:name="n8"/>
      <w:bookmarkEnd w:id="2"/>
      <w:bookmarkEnd w:id="3"/>
      <w:r w:rsidRPr="00066959">
        <w:rPr>
          <w:rFonts w:ascii="Times New Roman" w:eastAsia="Times New Roman" w:hAnsi="Times New Roman" w:cs="Times New Roman"/>
          <w:sz w:val="24"/>
          <w:szCs w:val="24"/>
          <w:lang w:eastAsia="uk-UA"/>
        </w:rPr>
        <w:t xml:space="preserve">1.1. Найменування. </w:t>
      </w:r>
      <w:r w:rsidR="00872419" w:rsidRPr="001805D3">
        <w:rPr>
          <w:rFonts w:ascii="Times New Roman" w:hAnsi="Times New Roman" w:cs="Times New Roman"/>
          <w:b/>
          <w:i/>
          <w:sz w:val="24"/>
          <w:szCs w:val="24"/>
          <w:u w:val="single"/>
        </w:rPr>
        <w:t>Національна телекомпанія України філія Національної телекомпанії України «Центральна дирекція «Українське радіо»</w:t>
      </w:r>
    </w:p>
    <w:p w:rsidR="00066959" w:rsidRPr="00066959" w:rsidRDefault="00066959" w:rsidP="00066959">
      <w:pPr>
        <w:spacing w:after="0" w:line="240" w:lineRule="auto"/>
        <w:rPr>
          <w:rFonts w:ascii="Times New Roman" w:eastAsia="Times New Roman" w:hAnsi="Times New Roman" w:cs="Times New Roman"/>
          <w:sz w:val="24"/>
          <w:szCs w:val="24"/>
          <w:lang w:eastAsia="uk-UA"/>
        </w:rPr>
      </w:pPr>
      <w:bookmarkStart w:id="4" w:name="n6"/>
      <w:bookmarkEnd w:id="4"/>
      <w:r w:rsidRPr="00066959">
        <w:rPr>
          <w:rFonts w:ascii="Times New Roman" w:eastAsia="Times New Roman" w:hAnsi="Times New Roman" w:cs="Times New Roman"/>
          <w:sz w:val="24"/>
          <w:szCs w:val="24"/>
          <w:lang w:eastAsia="uk-UA"/>
        </w:rPr>
        <w:t xml:space="preserve">1.2. Код за ЄДРПОУ. </w:t>
      </w:r>
      <w:r w:rsidRPr="00066959">
        <w:rPr>
          <w:rFonts w:ascii="Times New Roman" w:hAnsi="Times New Roman" w:cs="Times New Roman"/>
          <w:b/>
          <w:i/>
          <w:sz w:val="24"/>
          <w:szCs w:val="24"/>
          <w:u w:val="single"/>
        </w:rPr>
        <w:t xml:space="preserve"> </w:t>
      </w:r>
      <w:r w:rsidR="00872419" w:rsidRPr="001805D3">
        <w:rPr>
          <w:rFonts w:ascii="Times New Roman" w:hAnsi="Times New Roman" w:cs="Times New Roman"/>
          <w:b/>
          <w:i/>
          <w:sz w:val="24"/>
          <w:szCs w:val="24"/>
          <w:u w:val="single"/>
        </w:rPr>
        <w:t>40088562</w:t>
      </w:r>
    </w:p>
    <w:p w:rsidR="00066959" w:rsidRPr="00066959" w:rsidRDefault="00066959" w:rsidP="00066959">
      <w:pPr>
        <w:spacing w:after="0" w:line="240" w:lineRule="auto"/>
        <w:rPr>
          <w:rFonts w:ascii="Times New Roman" w:eastAsia="Times New Roman" w:hAnsi="Times New Roman" w:cs="Times New Roman"/>
          <w:sz w:val="24"/>
          <w:szCs w:val="24"/>
          <w:lang w:eastAsia="uk-UA"/>
        </w:rPr>
      </w:pPr>
      <w:bookmarkStart w:id="5" w:name="n7"/>
      <w:bookmarkEnd w:id="5"/>
      <w:r w:rsidRPr="00066959">
        <w:rPr>
          <w:rFonts w:ascii="Times New Roman" w:eastAsia="Times New Roman" w:hAnsi="Times New Roman" w:cs="Times New Roman"/>
          <w:sz w:val="24"/>
          <w:szCs w:val="24"/>
          <w:lang w:eastAsia="uk-UA"/>
        </w:rPr>
        <w:t xml:space="preserve">1.3. Місцезнаходження. </w:t>
      </w:r>
      <w:r w:rsidRPr="00066959">
        <w:rPr>
          <w:rFonts w:ascii="Times New Roman" w:hAnsi="Times New Roman" w:cs="Times New Roman"/>
          <w:b/>
          <w:i/>
          <w:sz w:val="24"/>
          <w:szCs w:val="24"/>
          <w:u w:val="single"/>
        </w:rPr>
        <w:t>вул. Хрещатик, буд. № 26, м. Київ, 01001</w:t>
      </w:r>
    </w:p>
    <w:p w:rsidR="00066959" w:rsidRDefault="00066959" w:rsidP="00066959">
      <w:pPr>
        <w:pStyle w:val="rvps2"/>
        <w:spacing w:before="0" w:beforeAutospacing="0" w:after="0" w:afterAutospacing="0"/>
        <w:rPr>
          <w:b/>
        </w:rPr>
      </w:pPr>
    </w:p>
    <w:p w:rsidR="00066959" w:rsidRPr="00066959" w:rsidRDefault="00066959" w:rsidP="00066959">
      <w:pPr>
        <w:pStyle w:val="rvps2"/>
        <w:spacing w:before="0" w:beforeAutospacing="0" w:after="0" w:afterAutospacing="0"/>
        <w:rPr>
          <w:b/>
        </w:rPr>
      </w:pPr>
      <w:r w:rsidRPr="00066959">
        <w:rPr>
          <w:b/>
        </w:rPr>
        <w:t xml:space="preserve">2. Джерело фінансування закупівлі. </w:t>
      </w:r>
      <w:r w:rsidRPr="00066959">
        <w:rPr>
          <w:b/>
          <w:i/>
          <w:u w:val="single"/>
        </w:rPr>
        <w:t>кошти державного бюджету України</w:t>
      </w:r>
    </w:p>
    <w:p w:rsidR="00066959" w:rsidRPr="00066959" w:rsidRDefault="00066959" w:rsidP="00066959">
      <w:pPr>
        <w:pStyle w:val="rvps2"/>
        <w:spacing w:before="0" w:beforeAutospacing="0" w:after="0" w:afterAutospacing="0"/>
        <w:rPr>
          <w:b/>
          <w:i/>
          <w:u w:val="single"/>
        </w:rPr>
      </w:pPr>
      <w:bookmarkStart w:id="6" w:name="n9"/>
      <w:bookmarkEnd w:id="6"/>
      <w:r w:rsidRPr="00066959">
        <w:rPr>
          <w:b/>
        </w:rPr>
        <w:t>3. Процедура закупівлі.</w:t>
      </w:r>
      <w:r>
        <w:rPr>
          <w:b/>
        </w:rPr>
        <w:t xml:space="preserve"> </w:t>
      </w:r>
      <w:r w:rsidRPr="00066959">
        <w:rPr>
          <w:b/>
          <w:i/>
          <w:u w:val="single"/>
        </w:rPr>
        <w:t>Відриті торги</w:t>
      </w:r>
    </w:p>
    <w:p w:rsidR="00066959" w:rsidRDefault="00066959" w:rsidP="00066959">
      <w:pPr>
        <w:pStyle w:val="rvps2"/>
        <w:spacing w:before="0" w:beforeAutospacing="0" w:after="0" w:afterAutospacing="0"/>
        <w:rPr>
          <w:b/>
        </w:rPr>
      </w:pPr>
      <w:bookmarkStart w:id="7" w:name="n10"/>
      <w:bookmarkEnd w:id="7"/>
    </w:p>
    <w:p w:rsidR="00066959" w:rsidRPr="00066959" w:rsidRDefault="00066959" w:rsidP="00066959">
      <w:pPr>
        <w:pStyle w:val="rvps2"/>
        <w:spacing w:before="0" w:beforeAutospacing="0" w:after="0" w:afterAutospacing="0"/>
        <w:rPr>
          <w:b/>
        </w:rPr>
      </w:pPr>
      <w:r w:rsidRPr="00066959">
        <w:rPr>
          <w:b/>
        </w:rPr>
        <w:t xml:space="preserve">4. Інформація про предмет закупівлі. </w:t>
      </w:r>
    </w:p>
    <w:p w:rsidR="00900C1F" w:rsidRPr="00747E80" w:rsidRDefault="00066959" w:rsidP="00900C1F">
      <w:pPr>
        <w:spacing w:after="0" w:line="240" w:lineRule="auto"/>
        <w:jc w:val="both"/>
        <w:rPr>
          <w:rFonts w:ascii="Times New Roman" w:eastAsia="Times New Roman" w:hAnsi="Times New Roman" w:cs="Times New Roman"/>
          <w:b/>
          <w:i/>
          <w:sz w:val="24"/>
          <w:szCs w:val="24"/>
          <w:u w:val="single"/>
          <w:lang w:eastAsia="ru-RU"/>
        </w:rPr>
      </w:pPr>
      <w:bookmarkStart w:id="8" w:name="n11"/>
      <w:bookmarkEnd w:id="8"/>
      <w:r w:rsidRPr="00066959">
        <w:rPr>
          <w:rFonts w:ascii="Times New Roman" w:hAnsi="Times New Roman" w:cs="Times New Roman"/>
        </w:rPr>
        <w:t xml:space="preserve">4.1. Найменування предмета закупівлі. </w:t>
      </w:r>
      <w:r w:rsidR="00900C1F" w:rsidRPr="00747E80">
        <w:rPr>
          <w:rFonts w:ascii="Times New Roman" w:eastAsia="Calibri" w:hAnsi="Times New Roman" w:cs="Times New Roman"/>
          <w:b/>
          <w:i/>
          <w:sz w:val="24"/>
          <w:szCs w:val="24"/>
          <w:u w:val="single"/>
        </w:rPr>
        <w:t>код за ДК 016:2010</w:t>
      </w:r>
      <w:r w:rsidR="00900C1F">
        <w:rPr>
          <w:rFonts w:ascii="Times New Roman" w:eastAsia="Calibri" w:hAnsi="Times New Roman" w:cs="Times New Roman"/>
          <w:b/>
          <w:i/>
          <w:sz w:val="24"/>
          <w:szCs w:val="24"/>
          <w:u w:val="single"/>
        </w:rPr>
        <w:t>:</w:t>
      </w:r>
      <w:r w:rsidR="00900C1F" w:rsidRPr="000478CF">
        <w:rPr>
          <w:rFonts w:ascii="Times New Roman" w:eastAsia="Calibri" w:hAnsi="Times New Roman" w:cs="Times New Roman"/>
          <w:b/>
          <w:i/>
          <w:sz w:val="24"/>
          <w:szCs w:val="24"/>
          <w:u w:val="single"/>
        </w:rPr>
        <w:t>26.40.3  Апаратура для записування та відтворювання звуку й зображення</w:t>
      </w:r>
      <w:r w:rsidR="00900C1F" w:rsidRPr="00747E80">
        <w:rPr>
          <w:rFonts w:ascii="Times New Roman" w:hAnsi="Times New Roman" w:cs="Times New Roman"/>
          <w:b/>
          <w:i/>
          <w:sz w:val="24"/>
          <w:szCs w:val="24"/>
          <w:u w:val="single"/>
        </w:rPr>
        <w:t xml:space="preserve"> (</w:t>
      </w:r>
      <w:r w:rsidR="00900C1F" w:rsidRPr="000478CF">
        <w:rPr>
          <w:rFonts w:ascii="Times New Roman" w:hAnsi="Times New Roman" w:cs="Times New Roman"/>
          <w:b/>
          <w:i/>
          <w:sz w:val="24"/>
          <w:szCs w:val="24"/>
          <w:u w:val="single"/>
        </w:rPr>
        <w:t>ДК 021:2015:32342410-9 Звукове обладнання</w:t>
      </w:r>
      <w:r w:rsidR="00900C1F">
        <w:rPr>
          <w:rFonts w:ascii="Times New Roman" w:hAnsi="Times New Roman" w:cs="Times New Roman"/>
          <w:b/>
          <w:i/>
          <w:sz w:val="24"/>
          <w:szCs w:val="24"/>
          <w:u w:val="single"/>
        </w:rPr>
        <w:t xml:space="preserve">) </w:t>
      </w:r>
      <w:r w:rsidR="00900C1F" w:rsidRPr="00CB77FC">
        <w:rPr>
          <w:rFonts w:ascii="Times New Roman" w:hAnsi="Times New Roman" w:cs="Times New Roman"/>
          <w:b/>
          <w:i/>
          <w:sz w:val="24"/>
          <w:szCs w:val="24"/>
          <w:u w:val="single"/>
        </w:rPr>
        <w:t>(</w:t>
      </w:r>
      <w:r w:rsidR="00900C1F">
        <w:rPr>
          <w:rFonts w:ascii="Times New Roman" w:hAnsi="Times New Roman" w:cs="Times New Roman"/>
          <w:b/>
          <w:i/>
          <w:sz w:val="24"/>
          <w:szCs w:val="24"/>
          <w:u w:val="single"/>
        </w:rPr>
        <w:t>блоки цифрового виявлення тиші 4 одиниці; ц</w:t>
      </w:r>
      <w:r w:rsidR="00900C1F" w:rsidRPr="00CB77FC">
        <w:rPr>
          <w:rFonts w:ascii="Times New Roman" w:hAnsi="Times New Roman" w:cs="Times New Roman"/>
          <w:b/>
          <w:i/>
          <w:sz w:val="24"/>
          <w:szCs w:val="24"/>
          <w:u w:val="single"/>
        </w:rPr>
        <w:t>ифрові диктофони</w:t>
      </w:r>
      <w:r w:rsidR="00900C1F">
        <w:rPr>
          <w:rFonts w:ascii="Times New Roman" w:hAnsi="Times New Roman" w:cs="Times New Roman"/>
          <w:b/>
          <w:i/>
          <w:sz w:val="24"/>
          <w:szCs w:val="24"/>
          <w:u w:val="single"/>
        </w:rPr>
        <w:t xml:space="preserve"> 3 одиниці; </w:t>
      </w:r>
      <w:r w:rsidR="00900C1F" w:rsidRPr="00CB77FC">
        <w:rPr>
          <w:rFonts w:ascii="Times New Roman" w:hAnsi="Times New Roman" w:cs="Times New Roman"/>
          <w:b/>
          <w:i/>
          <w:sz w:val="24"/>
          <w:szCs w:val="24"/>
          <w:u w:val="single"/>
        </w:rPr>
        <w:t>мікшерний пульт</w:t>
      </w:r>
      <w:r w:rsidR="00900C1F">
        <w:rPr>
          <w:rFonts w:ascii="Times New Roman" w:hAnsi="Times New Roman" w:cs="Times New Roman"/>
          <w:b/>
          <w:i/>
          <w:sz w:val="24"/>
          <w:szCs w:val="24"/>
          <w:u w:val="single"/>
        </w:rPr>
        <w:t xml:space="preserve"> 1 одиниця</w:t>
      </w:r>
      <w:r w:rsidR="00900C1F" w:rsidRPr="00CB77FC">
        <w:rPr>
          <w:rFonts w:ascii="Times New Roman" w:hAnsi="Times New Roman" w:cs="Times New Roman"/>
          <w:b/>
          <w:i/>
          <w:sz w:val="24"/>
          <w:szCs w:val="24"/>
          <w:u w:val="single"/>
        </w:rPr>
        <w:t>)</w:t>
      </w:r>
      <w:r w:rsidR="00900C1F">
        <w:rPr>
          <w:rFonts w:ascii="Times New Roman" w:hAnsi="Times New Roman" w:cs="Times New Roman"/>
          <w:b/>
          <w:i/>
          <w:sz w:val="24"/>
          <w:szCs w:val="24"/>
          <w:u w:val="single"/>
        </w:rPr>
        <w:t>:</w:t>
      </w:r>
    </w:p>
    <w:p w:rsidR="00900C1F" w:rsidRDefault="00900C1F" w:rsidP="00900C1F">
      <w:pPr>
        <w:pStyle w:val="rvps2"/>
        <w:spacing w:before="0" w:beforeAutospacing="0" w:after="0" w:afterAutospacing="0"/>
        <w:jc w:val="both"/>
      </w:pPr>
    </w:p>
    <w:p w:rsidR="00900C1F" w:rsidRDefault="00900C1F" w:rsidP="00900C1F">
      <w:pPr>
        <w:pStyle w:val="rvps2"/>
        <w:spacing w:before="0" w:beforeAutospacing="0" w:after="0" w:afterAutospacing="0"/>
        <w:jc w:val="both"/>
        <w:rPr>
          <w:b/>
          <w:i/>
          <w:u w:val="single"/>
          <w:lang w:eastAsia="ru-RU"/>
        </w:rPr>
      </w:pPr>
      <w:r w:rsidRPr="009A6CE7">
        <w:rPr>
          <w:b/>
        </w:rPr>
        <w:t>Лот №1:</w:t>
      </w:r>
      <w:r w:rsidRPr="00747E80">
        <w:rPr>
          <w:b/>
          <w:i/>
          <w:u w:val="single"/>
        </w:rPr>
        <w:t xml:space="preserve"> </w:t>
      </w:r>
      <w:r w:rsidRPr="000A30A5">
        <w:rPr>
          <w:rFonts w:eastAsia="Calibri"/>
          <w:b/>
          <w:i/>
          <w:u w:val="single"/>
        </w:rPr>
        <w:t>код за ДК 016:2010</w:t>
      </w:r>
      <w:r>
        <w:rPr>
          <w:rFonts w:eastAsia="Calibri"/>
          <w:b/>
          <w:i/>
          <w:u w:val="single"/>
        </w:rPr>
        <w:t>:</w:t>
      </w:r>
      <w:r w:rsidRPr="000A30A5">
        <w:rPr>
          <w:rFonts w:eastAsia="Calibri"/>
          <w:b/>
          <w:i/>
          <w:u w:val="single"/>
        </w:rPr>
        <w:t>26.40.3  Апаратура для записування та відтворювання звуку й зображення (ДК 021:2015:32342410-9 Звукове обладнання</w:t>
      </w:r>
      <w:r>
        <w:rPr>
          <w:rFonts w:eastAsia="Calibri"/>
          <w:b/>
          <w:i/>
          <w:u w:val="single"/>
        </w:rPr>
        <w:t>)</w:t>
      </w:r>
      <w:r w:rsidRPr="000A30A5">
        <w:rPr>
          <w:rFonts w:eastAsia="Calibri"/>
          <w:b/>
          <w:i/>
          <w:u w:val="single"/>
        </w:rPr>
        <w:t xml:space="preserve"> (блоки цифрового виявлення тиші 4 одиниці)</w:t>
      </w:r>
      <w:r>
        <w:rPr>
          <w:b/>
          <w:i/>
          <w:u w:val="single"/>
          <w:lang w:eastAsia="ru-RU"/>
        </w:rPr>
        <w:t>.</w:t>
      </w:r>
    </w:p>
    <w:p w:rsidR="00900C1F" w:rsidRDefault="00900C1F" w:rsidP="00900C1F">
      <w:pPr>
        <w:pStyle w:val="rvps2"/>
        <w:spacing w:before="0" w:beforeAutospacing="0" w:after="0" w:afterAutospacing="0"/>
        <w:jc w:val="both"/>
      </w:pPr>
    </w:p>
    <w:p w:rsidR="00900C1F" w:rsidRDefault="00900C1F" w:rsidP="00900C1F">
      <w:pPr>
        <w:pStyle w:val="rvps2"/>
        <w:spacing w:before="0" w:beforeAutospacing="0" w:after="0" w:afterAutospacing="0"/>
        <w:jc w:val="both"/>
        <w:rPr>
          <w:b/>
          <w:i/>
          <w:u w:val="single"/>
          <w:lang w:eastAsia="ru-RU"/>
        </w:rPr>
      </w:pPr>
      <w:r w:rsidRPr="009A6CE7">
        <w:rPr>
          <w:b/>
        </w:rPr>
        <w:t>Лот №2:</w:t>
      </w:r>
      <w:r w:rsidRPr="00747E80">
        <w:rPr>
          <w:b/>
          <w:i/>
          <w:u w:val="single"/>
        </w:rPr>
        <w:t xml:space="preserve"> </w:t>
      </w:r>
      <w:r w:rsidRPr="000A30A5">
        <w:rPr>
          <w:rFonts w:eastAsia="Calibri"/>
          <w:b/>
          <w:i/>
          <w:u w:val="single"/>
        </w:rPr>
        <w:t>код за ДК 016:2010</w:t>
      </w:r>
      <w:r>
        <w:rPr>
          <w:rFonts w:eastAsia="Calibri"/>
          <w:b/>
          <w:i/>
          <w:u w:val="single"/>
        </w:rPr>
        <w:t>:</w:t>
      </w:r>
      <w:r w:rsidRPr="000A30A5">
        <w:rPr>
          <w:rFonts w:eastAsia="Calibri"/>
          <w:b/>
          <w:i/>
          <w:u w:val="single"/>
        </w:rPr>
        <w:t>26.40.3  Апаратура для записування та відтворювання звуку й зображення (</w:t>
      </w:r>
      <w:r w:rsidRPr="00217FFA">
        <w:rPr>
          <w:rFonts w:eastAsia="Calibri"/>
          <w:b/>
          <w:i/>
          <w:u w:val="single"/>
        </w:rPr>
        <w:t>ДК 021:2015:32342410-9 Звукове обладнання</w:t>
      </w:r>
      <w:r>
        <w:rPr>
          <w:rFonts w:eastAsia="Calibri"/>
          <w:b/>
          <w:i/>
          <w:u w:val="single"/>
        </w:rPr>
        <w:t>)</w:t>
      </w:r>
      <w:r w:rsidRPr="000A30A5">
        <w:rPr>
          <w:rFonts w:eastAsia="Calibri"/>
          <w:b/>
          <w:i/>
          <w:u w:val="single"/>
        </w:rPr>
        <w:t xml:space="preserve"> (цифрові диктофони 3 одиниці)</w:t>
      </w:r>
      <w:r>
        <w:rPr>
          <w:b/>
          <w:i/>
          <w:u w:val="single"/>
          <w:lang w:eastAsia="ru-RU"/>
        </w:rPr>
        <w:t>.</w:t>
      </w:r>
    </w:p>
    <w:p w:rsidR="00900C1F" w:rsidRDefault="00900C1F" w:rsidP="00900C1F">
      <w:pPr>
        <w:pStyle w:val="rvps2"/>
        <w:spacing w:before="0" w:beforeAutospacing="0" w:after="0" w:afterAutospacing="0"/>
        <w:jc w:val="both"/>
      </w:pPr>
    </w:p>
    <w:p w:rsidR="00900C1F" w:rsidRDefault="00900C1F" w:rsidP="00900C1F">
      <w:pPr>
        <w:pStyle w:val="rvps2"/>
        <w:spacing w:before="0" w:beforeAutospacing="0" w:after="0" w:afterAutospacing="0"/>
        <w:jc w:val="both"/>
        <w:rPr>
          <w:rFonts w:eastAsia="Calibri"/>
          <w:b/>
          <w:i/>
          <w:u w:val="single"/>
        </w:rPr>
      </w:pPr>
      <w:r w:rsidRPr="009A6CE7">
        <w:rPr>
          <w:b/>
        </w:rPr>
        <w:t>Лот №3:</w:t>
      </w:r>
      <w:r w:rsidRPr="00747E80">
        <w:rPr>
          <w:b/>
          <w:i/>
          <w:u w:val="single"/>
        </w:rPr>
        <w:t xml:space="preserve"> </w:t>
      </w:r>
      <w:r w:rsidRPr="000A30A5">
        <w:rPr>
          <w:rFonts w:eastAsia="Calibri"/>
          <w:b/>
          <w:i/>
          <w:u w:val="single"/>
        </w:rPr>
        <w:t>код за ДК 016:2010</w:t>
      </w:r>
      <w:r>
        <w:rPr>
          <w:rFonts w:eastAsia="Calibri"/>
          <w:b/>
          <w:i/>
          <w:u w:val="single"/>
        </w:rPr>
        <w:t>:</w:t>
      </w:r>
      <w:r w:rsidRPr="000A30A5">
        <w:rPr>
          <w:rFonts w:eastAsia="Calibri"/>
          <w:b/>
          <w:i/>
          <w:u w:val="single"/>
        </w:rPr>
        <w:t>26.40.3  Апаратура для записування та відтворювання звуку й зображення (</w:t>
      </w:r>
      <w:r w:rsidRPr="00217FFA">
        <w:rPr>
          <w:rFonts w:eastAsia="Calibri"/>
          <w:b/>
          <w:i/>
          <w:u w:val="single"/>
        </w:rPr>
        <w:t>ДК 021:2015:32342410-9 Звукове обладнання</w:t>
      </w:r>
      <w:r>
        <w:rPr>
          <w:rFonts w:eastAsia="Calibri"/>
          <w:b/>
          <w:i/>
          <w:u w:val="single"/>
        </w:rPr>
        <w:t>)</w:t>
      </w:r>
      <w:r w:rsidRPr="000A30A5">
        <w:rPr>
          <w:rFonts w:eastAsia="Calibri"/>
          <w:b/>
          <w:i/>
          <w:u w:val="single"/>
        </w:rPr>
        <w:t xml:space="preserve"> (мікшерний пульт </w:t>
      </w:r>
      <w:r>
        <w:rPr>
          <w:rFonts w:eastAsia="Calibri"/>
          <w:b/>
          <w:i/>
          <w:u w:val="single"/>
        </w:rPr>
        <w:t xml:space="preserve">           </w:t>
      </w:r>
    </w:p>
    <w:p w:rsidR="00900C1F" w:rsidRDefault="00900C1F" w:rsidP="00900C1F">
      <w:pPr>
        <w:pStyle w:val="rvps2"/>
        <w:spacing w:before="0" w:beforeAutospacing="0" w:after="0" w:afterAutospacing="0"/>
        <w:jc w:val="both"/>
      </w:pPr>
      <w:r w:rsidRPr="000A30A5">
        <w:rPr>
          <w:rFonts w:eastAsia="Calibri"/>
          <w:b/>
          <w:i/>
          <w:u w:val="single"/>
        </w:rPr>
        <w:t>1 одиниця)</w:t>
      </w:r>
      <w:r>
        <w:rPr>
          <w:b/>
          <w:i/>
          <w:u w:val="single"/>
          <w:lang w:eastAsia="ru-RU"/>
        </w:rPr>
        <w:t>.</w:t>
      </w:r>
      <w:r>
        <w:t xml:space="preserve"> </w:t>
      </w:r>
    </w:p>
    <w:p w:rsidR="00872419" w:rsidRPr="001805D3" w:rsidRDefault="00872419" w:rsidP="00900C1F">
      <w:pPr>
        <w:spacing w:after="0" w:line="240" w:lineRule="auto"/>
        <w:jc w:val="both"/>
      </w:pPr>
      <w:r w:rsidRPr="001805D3">
        <w:t xml:space="preserve"> </w:t>
      </w:r>
    </w:p>
    <w:p w:rsidR="00066959" w:rsidRPr="00066959" w:rsidRDefault="00066959" w:rsidP="00066959">
      <w:pPr>
        <w:autoSpaceDE w:val="0"/>
        <w:autoSpaceDN w:val="0"/>
        <w:adjustRightInd w:val="0"/>
        <w:spacing w:after="0" w:line="240" w:lineRule="auto"/>
        <w:jc w:val="both"/>
        <w:rPr>
          <w:rFonts w:ascii="Times New Roman" w:eastAsia="Times New Roman" w:hAnsi="Times New Roman" w:cs="Times New Roman"/>
          <w:i/>
          <w:color w:val="000000"/>
          <w:sz w:val="24"/>
          <w:szCs w:val="24"/>
          <w:u w:val="single"/>
          <w:lang w:eastAsia="uk-UA"/>
        </w:rPr>
      </w:pPr>
      <w:r w:rsidRPr="00066959">
        <w:rPr>
          <w:rFonts w:ascii="Times New Roman" w:eastAsia="Times New Roman" w:hAnsi="Times New Roman" w:cs="Times New Roman"/>
          <w:b/>
          <w:bCs/>
          <w:i/>
          <w:color w:val="000000"/>
          <w:sz w:val="24"/>
          <w:szCs w:val="24"/>
          <w:u w:val="single"/>
          <w:lang w:eastAsia="uk-UA"/>
        </w:rPr>
        <w:t xml:space="preserve"> </w:t>
      </w:r>
    </w:p>
    <w:p w:rsidR="002723CB" w:rsidRDefault="00066959" w:rsidP="00066959">
      <w:pPr>
        <w:spacing w:after="0" w:line="240" w:lineRule="auto"/>
        <w:rPr>
          <w:rFonts w:ascii="Times New Roman" w:hAnsi="Times New Roman" w:cs="Times New Roman"/>
        </w:rPr>
      </w:pPr>
      <w:bookmarkStart w:id="9" w:name="n12"/>
      <w:bookmarkEnd w:id="9"/>
      <w:r w:rsidRPr="00066959">
        <w:rPr>
          <w:rFonts w:ascii="Times New Roman" w:hAnsi="Times New Roman" w:cs="Times New Roman"/>
        </w:rPr>
        <w:t>4.2. Кількість товарів або обсяг виконання робіт чи надання послуг.</w:t>
      </w:r>
    </w:p>
    <w:p w:rsidR="00900C1F" w:rsidRPr="00900C1F" w:rsidRDefault="00900C1F" w:rsidP="00900C1F">
      <w:pPr>
        <w:pStyle w:val="rvps2"/>
        <w:spacing w:before="0" w:beforeAutospacing="0" w:after="0" w:afterAutospacing="0"/>
      </w:pPr>
      <w:r w:rsidRPr="00900C1F">
        <w:rPr>
          <w:b/>
        </w:rPr>
        <w:t>Лот №1:</w:t>
      </w:r>
      <w:r w:rsidRPr="00900C1F">
        <w:t xml:space="preserve">  </w:t>
      </w:r>
      <w:r w:rsidRPr="00900C1F">
        <w:rPr>
          <w:b/>
          <w:i/>
          <w:u w:val="single"/>
          <w:lang w:eastAsia="ru-RU"/>
        </w:rPr>
        <w:t>4 (чотири) блоки цифрового виявлення тиші</w:t>
      </w:r>
    </w:p>
    <w:p w:rsidR="00900C1F" w:rsidRPr="00900C1F" w:rsidRDefault="00900C1F" w:rsidP="00900C1F">
      <w:pPr>
        <w:pStyle w:val="rvps2"/>
        <w:spacing w:before="0" w:beforeAutospacing="0" w:after="0" w:afterAutospacing="0"/>
      </w:pPr>
      <w:r w:rsidRPr="00900C1F">
        <w:rPr>
          <w:b/>
        </w:rPr>
        <w:t xml:space="preserve">Лот №2: </w:t>
      </w:r>
      <w:r w:rsidRPr="00900C1F">
        <w:rPr>
          <w:b/>
          <w:i/>
          <w:u w:val="single"/>
          <w:lang w:eastAsia="ru-RU"/>
        </w:rPr>
        <w:t>3 (три) цифрових диктофона</w:t>
      </w:r>
    </w:p>
    <w:p w:rsidR="00066959" w:rsidRPr="00D35C1B" w:rsidRDefault="00900C1F" w:rsidP="00900C1F">
      <w:pPr>
        <w:spacing w:after="0" w:line="240" w:lineRule="auto"/>
        <w:rPr>
          <w:rFonts w:ascii="Times New Roman" w:eastAsia="Times New Roman" w:hAnsi="Times New Roman" w:cs="Times New Roman"/>
          <w:sz w:val="24"/>
          <w:szCs w:val="24"/>
          <w:lang w:eastAsia="uk-UA"/>
        </w:rPr>
      </w:pPr>
      <w:r w:rsidRPr="00900C1F">
        <w:rPr>
          <w:rFonts w:ascii="Times New Roman" w:hAnsi="Times New Roman" w:cs="Times New Roman"/>
          <w:b/>
        </w:rPr>
        <w:t>Лот №3:</w:t>
      </w:r>
      <w:r w:rsidRPr="00900C1F">
        <w:rPr>
          <w:rFonts w:ascii="Times New Roman" w:hAnsi="Times New Roman" w:cs="Times New Roman"/>
        </w:rPr>
        <w:t xml:space="preserve"> </w:t>
      </w:r>
      <w:r w:rsidRPr="00900C1F">
        <w:rPr>
          <w:rFonts w:ascii="Times New Roman" w:hAnsi="Times New Roman" w:cs="Times New Roman"/>
          <w:b/>
          <w:i/>
          <w:u w:val="single"/>
          <w:lang w:eastAsia="ru-RU"/>
        </w:rPr>
        <w:t>1 (один) мікшерний пульт</w:t>
      </w:r>
    </w:p>
    <w:p w:rsidR="002723CB" w:rsidRDefault="002723CB" w:rsidP="00066959">
      <w:pPr>
        <w:spacing w:after="0" w:line="240" w:lineRule="auto"/>
        <w:rPr>
          <w:rFonts w:ascii="Times New Roman" w:hAnsi="Times New Roman" w:cs="Times New Roman"/>
        </w:rPr>
      </w:pPr>
      <w:bookmarkStart w:id="10" w:name="n13"/>
      <w:bookmarkEnd w:id="10"/>
    </w:p>
    <w:p w:rsidR="00900C1F" w:rsidRPr="00283DEC" w:rsidRDefault="00066959" w:rsidP="00900C1F">
      <w:pPr>
        <w:pStyle w:val="rvps2"/>
        <w:spacing w:before="0" w:beforeAutospacing="0" w:after="0" w:afterAutospacing="0"/>
        <w:rPr>
          <w:b/>
          <w:i/>
          <w:u w:val="single"/>
        </w:rPr>
      </w:pPr>
      <w:r w:rsidRPr="00066959">
        <w:t xml:space="preserve">4.3. Місце поставки товарів, виконання робіт чи надання послуг. </w:t>
      </w:r>
      <w:bookmarkStart w:id="11" w:name="n14"/>
      <w:bookmarkEnd w:id="11"/>
      <w:r w:rsidR="00900C1F" w:rsidRPr="00E4529C">
        <w:rPr>
          <w:b/>
          <w:bCs/>
          <w:i/>
          <w:u w:val="single"/>
        </w:rPr>
        <w:t xml:space="preserve">вул. Хрещатик, буд. №26, </w:t>
      </w:r>
      <w:r w:rsidR="00900C1F" w:rsidRPr="00E4529C">
        <w:rPr>
          <w:b/>
          <w:i/>
          <w:u w:val="single"/>
        </w:rPr>
        <w:t>м. Київ</w:t>
      </w:r>
      <w:r w:rsidR="00900C1F" w:rsidRPr="00E4529C">
        <w:rPr>
          <w:b/>
          <w:bCs/>
          <w:i/>
          <w:u w:val="single"/>
        </w:rPr>
        <w:t>,  01001</w:t>
      </w:r>
      <w:r w:rsidR="00900C1F" w:rsidRPr="00E4529C">
        <w:rPr>
          <w:b/>
          <w:i/>
          <w:u w:val="single"/>
        </w:rPr>
        <w:t>.</w:t>
      </w:r>
      <w:r w:rsidR="00900C1F">
        <w:rPr>
          <w:b/>
          <w:i/>
          <w:u w:val="single"/>
        </w:rPr>
        <w:t xml:space="preserve"> </w:t>
      </w:r>
    </w:p>
    <w:p w:rsidR="002723CB" w:rsidRDefault="002723CB" w:rsidP="002723CB">
      <w:pPr>
        <w:spacing w:after="0" w:line="240" w:lineRule="auto"/>
        <w:rPr>
          <w:rFonts w:ascii="Times New Roman" w:hAnsi="Times New Roman" w:cs="Times New Roman"/>
          <w:b/>
          <w:i/>
          <w:sz w:val="24"/>
          <w:szCs w:val="24"/>
          <w:u w:val="single"/>
        </w:rPr>
      </w:pPr>
    </w:p>
    <w:p w:rsidR="00066959" w:rsidRPr="00066959" w:rsidRDefault="00066959" w:rsidP="002723CB">
      <w:pPr>
        <w:spacing w:after="0" w:line="240" w:lineRule="auto"/>
        <w:rPr>
          <w:rFonts w:ascii="Times New Roman" w:eastAsia="Times New Roman" w:hAnsi="Times New Roman" w:cs="Times New Roman"/>
          <w:b/>
          <w:i/>
          <w:sz w:val="24"/>
          <w:szCs w:val="24"/>
          <w:u w:val="single"/>
          <w:lang w:eastAsia="uk-UA"/>
        </w:rPr>
      </w:pPr>
      <w:r w:rsidRPr="00066959">
        <w:rPr>
          <w:rFonts w:ascii="Times New Roman" w:hAnsi="Times New Roman" w:cs="Times New Roman"/>
        </w:rPr>
        <w:t xml:space="preserve">4.4. Строк поставки товарів, виконання робіт чи надання послуг. </w:t>
      </w:r>
      <w:r w:rsidR="00900C1F" w:rsidRPr="00900C1F">
        <w:rPr>
          <w:rFonts w:ascii="Times New Roman" w:hAnsi="Times New Roman" w:cs="Times New Roman"/>
          <w:b/>
          <w:i/>
          <w:sz w:val="24"/>
          <w:szCs w:val="24"/>
          <w:u w:val="single"/>
        </w:rPr>
        <w:t>серпень – грудень 2016 року</w:t>
      </w:r>
    </w:p>
    <w:p w:rsidR="00066959" w:rsidRDefault="00066959" w:rsidP="00066959">
      <w:pPr>
        <w:pStyle w:val="rvps2"/>
        <w:spacing w:before="0" w:beforeAutospacing="0" w:after="0" w:afterAutospacing="0"/>
      </w:pPr>
    </w:p>
    <w:p w:rsidR="00066959" w:rsidRPr="00E308C9" w:rsidRDefault="00066959" w:rsidP="00E308C9">
      <w:pPr>
        <w:pStyle w:val="rvps2"/>
        <w:spacing w:before="0" w:beforeAutospacing="0" w:after="0" w:afterAutospacing="0"/>
        <w:rPr>
          <w:b/>
        </w:rPr>
      </w:pPr>
      <w:bookmarkStart w:id="12" w:name="n15"/>
      <w:bookmarkEnd w:id="12"/>
      <w:r w:rsidRPr="00522201">
        <w:rPr>
          <w:b/>
        </w:rPr>
        <w:t>5. Інформування про процедуру закупівлі.</w:t>
      </w:r>
      <w:r w:rsidRPr="00E308C9">
        <w:rPr>
          <w:b/>
        </w:rPr>
        <w:t xml:space="preserve"> </w:t>
      </w:r>
    </w:p>
    <w:p w:rsidR="00257F2D" w:rsidRPr="00E308C9" w:rsidRDefault="00066959" w:rsidP="00E308C9">
      <w:pPr>
        <w:spacing w:after="0" w:line="240" w:lineRule="auto"/>
        <w:jc w:val="both"/>
        <w:rPr>
          <w:rFonts w:ascii="Times New Roman" w:eastAsia="Times New Roman" w:hAnsi="Times New Roman" w:cs="Times New Roman"/>
          <w:sz w:val="24"/>
          <w:szCs w:val="24"/>
          <w:lang w:eastAsia="uk-UA"/>
        </w:rPr>
      </w:pPr>
      <w:bookmarkStart w:id="13" w:name="n16"/>
      <w:bookmarkEnd w:id="13"/>
      <w:r w:rsidRPr="00E308C9">
        <w:rPr>
          <w:rFonts w:ascii="Times New Roman" w:hAnsi="Times New Roman" w:cs="Times New Roman"/>
          <w:sz w:val="24"/>
          <w:szCs w:val="24"/>
        </w:rPr>
        <w:t>5.1. Адреса веб-сайта, на якому замовником додатково розміщувалась інформація замовника про закупівлю (у разі такого розміщення).</w:t>
      </w:r>
      <w:r w:rsidR="00257F2D" w:rsidRPr="00E308C9">
        <w:rPr>
          <w:rFonts w:ascii="Times New Roman" w:eastAsia="Times New Roman" w:hAnsi="Times New Roman" w:cs="Times New Roman"/>
          <w:b/>
          <w:i/>
          <w:sz w:val="24"/>
          <w:szCs w:val="24"/>
          <w:u w:val="single"/>
          <w:lang w:eastAsia="uk-UA"/>
        </w:rPr>
        <w:t xml:space="preserve"> www.nrcu.gov.ua</w:t>
      </w:r>
    </w:p>
    <w:p w:rsidR="00522201" w:rsidRDefault="00066959" w:rsidP="00522201">
      <w:pPr>
        <w:pStyle w:val="rvps2"/>
        <w:spacing w:before="0" w:beforeAutospacing="0" w:after="0" w:afterAutospacing="0"/>
        <w:jc w:val="both"/>
        <w:rPr>
          <w:b/>
          <w:i/>
          <w:u w:val="single"/>
        </w:rPr>
      </w:pPr>
      <w:bookmarkStart w:id="14" w:name="n17"/>
      <w:bookmarkEnd w:id="14"/>
      <w:r w:rsidRPr="00E308C9">
        <w:t>5.2.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000B5ED6" w:rsidRPr="000B5ED6">
        <w:rPr>
          <w:lang w:val="ru-RU"/>
        </w:rPr>
        <w:t xml:space="preserve"> </w:t>
      </w:r>
      <w:r w:rsidR="00522201" w:rsidRPr="006A64FD">
        <w:rPr>
          <w:b/>
          <w:i/>
          <w:u w:val="single"/>
        </w:rPr>
        <w:t>15.07.2016, №146092, ВДЗ №133(15.07.2016)</w:t>
      </w:r>
    </w:p>
    <w:p w:rsidR="00066959" w:rsidRPr="00522201" w:rsidRDefault="00066959" w:rsidP="000B5ED6">
      <w:pPr>
        <w:widowControl w:val="0"/>
        <w:tabs>
          <w:tab w:val="left" w:pos="1440"/>
        </w:tabs>
        <w:spacing w:after="0" w:line="240" w:lineRule="auto"/>
        <w:jc w:val="both"/>
        <w:rPr>
          <w:rFonts w:ascii="Times New Roman" w:hAnsi="Times New Roman" w:cs="Times New Roman"/>
          <w:b/>
          <w:i/>
          <w:sz w:val="24"/>
          <w:szCs w:val="24"/>
          <w:u w:val="single"/>
        </w:rPr>
      </w:pPr>
      <w:r w:rsidRPr="00CA44D7">
        <w:rPr>
          <w:rFonts w:ascii="Times New Roman" w:hAnsi="Times New Roman" w:cs="Times New Roman"/>
        </w:rPr>
        <w:t>5.3. Дата оприлюднення на веб-порталі Уповноваженого органу з питань закупівель та номер повідомлення про акцепт пропозиції конкурсних торгів.</w:t>
      </w:r>
      <w:r w:rsidR="00257F2D" w:rsidRPr="00CA44D7">
        <w:rPr>
          <w:rFonts w:ascii="Times New Roman" w:hAnsi="Times New Roman" w:cs="Times New Roman"/>
        </w:rPr>
        <w:t xml:space="preserve"> </w:t>
      </w:r>
      <w:r w:rsidR="00522201" w:rsidRPr="00522201">
        <w:rPr>
          <w:rFonts w:ascii="Times New Roman" w:hAnsi="Times New Roman" w:cs="Times New Roman"/>
          <w:b/>
          <w:i/>
          <w:sz w:val="24"/>
          <w:szCs w:val="24"/>
          <w:u w:val="single"/>
        </w:rPr>
        <w:t>25.08.2016</w:t>
      </w:r>
      <w:r w:rsidR="000B5ED6" w:rsidRPr="00522201">
        <w:rPr>
          <w:rFonts w:ascii="Times New Roman" w:hAnsi="Times New Roman" w:cs="Times New Roman"/>
          <w:b/>
          <w:i/>
          <w:sz w:val="24"/>
          <w:szCs w:val="24"/>
          <w:u w:val="single"/>
        </w:rPr>
        <w:t>, №</w:t>
      </w:r>
      <w:r w:rsidR="00522201" w:rsidRPr="00522201">
        <w:rPr>
          <w:rFonts w:ascii="Times New Roman" w:hAnsi="Times New Roman" w:cs="Times New Roman"/>
          <w:b/>
          <w:i/>
          <w:sz w:val="24"/>
          <w:szCs w:val="24"/>
          <w:u w:val="single"/>
        </w:rPr>
        <w:t>159648</w:t>
      </w:r>
      <w:r w:rsidR="000B5ED6" w:rsidRPr="00522201">
        <w:rPr>
          <w:rFonts w:ascii="Times New Roman" w:hAnsi="Times New Roman" w:cs="Times New Roman"/>
          <w:b/>
          <w:i/>
          <w:sz w:val="24"/>
          <w:szCs w:val="24"/>
          <w:u w:val="single"/>
        </w:rPr>
        <w:t>, ВДЗ №</w:t>
      </w:r>
      <w:r w:rsidR="00522201" w:rsidRPr="00522201">
        <w:rPr>
          <w:rFonts w:ascii="Times New Roman" w:hAnsi="Times New Roman" w:cs="Times New Roman"/>
          <w:b/>
          <w:i/>
          <w:sz w:val="24"/>
          <w:szCs w:val="24"/>
          <w:u w:val="single"/>
        </w:rPr>
        <w:t>161(25.08.2016)</w:t>
      </w:r>
    </w:p>
    <w:p w:rsidR="00066959" w:rsidRPr="00CA44D7" w:rsidRDefault="00066959" w:rsidP="000B5ED6">
      <w:pPr>
        <w:pStyle w:val="rvps2"/>
        <w:spacing w:before="0" w:beforeAutospacing="0" w:after="0" w:afterAutospacing="0"/>
        <w:jc w:val="both"/>
      </w:pPr>
      <w:bookmarkStart w:id="15" w:name="n19"/>
      <w:bookmarkEnd w:id="15"/>
      <w:r w:rsidRPr="00CA44D7">
        <w:t>5.4. Дата оприлюднення та номер оголошення з відомостями про рамкову угоду, за якою укладено договір про закупівлю, розміщеного на веб-порталі Уповноваженого органу з питань закупівель.</w:t>
      </w:r>
      <w:r w:rsidR="00257F2D" w:rsidRPr="00CA44D7">
        <w:t xml:space="preserve"> -</w:t>
      </w:r>
    </w:p>
    <w:p w:rsidR="00066959" w:rsidRPr="00E308C9" w:rsidRDefault="00066959" w:rsidP="00E308C9">
      <w:pPr>
        <w:pStyle w:val="rvps2"/>
        <w:spacing w:before="0" w:beforeAutospacing="0" w:after="0" w:afterAutospacing="0"/>
        <w:rPr>
          <w:b/>
        </w:rPr>
      </w:pPr>
      <w:bookmarkStart w:id="16" w:name="n20"/>
      <w:bookmarkEnd w:id="16"/>
      <w:r w:rsidRPr="00E308C9">
        <w:rPr>
          <w:b/>
        </w:rPr>
        <w:t xml:space="preserve">6. Результат проведення процедури закупівлі. </w:t>
      </w:r>
    </w:p>
    <w:p w:rsidR="00522201" w:rsidRPr="00522201" w:rsidRDefault="00066959" w:rsidP="00522201">
      <w:pPr>
        <w:spacing w:after="0" w:line="240" w:lineRule="auto"/>
        <w:jc w:val="both"/>
        <w:rPr>
          <w:rFonts w:ascii="Times New Roman" w:eastAsia="Times New Roman" w:hAnsi="Times New Roman" w:cs="Times New Roman"/>
          <w:b/>
          <w:sz w:val="24"/>
          <w:szCs w:val="24"/>
          <w:lang w:eastAsia="uk-UA"/>
        </w:rPr>
      </w:pPr>
      <w:bookmarkStart w:id="17" w:name="n21"/>
      <w:bookmarkEnd w:id="17"/>
      <w:r w:rsidRPr="00522201">
        <w:rPr>
          <w:rFonts w:ascii="Times New Roman" w:hAnsi="Times New Roman" w:cs="Times New Roman"/>
        </w:rPr>
        <w:t xml:space="preserve">6.1. Дата акцепту пропозиції конкурсних торгів. </w:t>
      </w:r>
      <w:r w:rsidR="00522201" w:rsidRPr="00522201">
        <w:rPr>
          <w:rFonts w:ascii="Times New Roman" w:eastAsia="Times New Roman" w:hAnsi="Times New Roman" w:cs="Times New Roman"/>
          <w:b/>
          <w:i/>
          <w:sz w:val="24"/>
          <w:szCs w:val="24"/>
          <w:u w:val="single"/>
          <w:lang w:eastAsia="uk-UA"/>
        </w:rPr>
        <w:t>22.08.2016 р.</w:t>
      </w:r>
    </w:p>
    <w:p w:rsidR="00066959" w:rsidRPr="00522201" w:rsidRDefault="00066959" w:rsidP="00E308C9">
      <w:pPr>
        <w:pStyle w:val="rvps2"/>
        <w:spacing w:before="0" w:beforeAutospacing="0" w:after="0" w:afterAutospacing="0"/>
      </w:pPr>
      <w:bookmarkStart w:id="18" w:name="n22"/>
      <w:bookmarkEnd w:id="18"/>
      <w:r w:rsidRPr="00522201">
        <w:t xml:space="preserve">6.2. Дата укладення договору про закупівлю. </w:t>
      </w:r>
      <w:r w:rsidR="00522201" w:rsidRPr="00E47E25">
        <w:rPr>
          <w:b/>
          <w:i/>
          <w:u w:val="single"/>
          <w:lang w:val="ru-RU"/>
        </w:rPr>
        <w:t>12</w:t>
      </w:r>
      <w:r w:rsidR="000B5ED6" w:rsidRPr="00522201">
        <w:rPr>
          <w:b/>
          <w:i/>
          <w:u w:val="single"/>
        </w:rPr>
        <w:t>.0</w:t>
      </w:r>
      <w:r w:rsidR="002E6638" w:rsidRPr="00522201">
        <w:rPr>
          <w:b/>
          <w:i/>
          <w:u w:val="single"/>
          <w:lang w:val="ru-RU"/>
        </w:rPr>
        <w:t>9</w:t>
      </w:r>
      <w:r w:rsidR="000B5ED6" w:rsidRPr="00522201">
        <w:rPr>
          <w:b/>
          <w:i/>
          <w:u w:val="single"/>
        </w:rPr>
        <w:t>.2016 р.</w:t>
      </w:r>
    </w:p>
    <w:p w:rsidR="00066959" w:rsidRPr="00E308C9" w:rsidRDefault="00066959" w:rsidP="00E308C9">
      <w:pPr>
        <w:pStyle w:val="rvps2"/>
        <w:spacing w:before="0" w:beforeAutospacing="0" w:after="0" w:afterAutospacing="0"/>
      </w:pPr>
      <w:bookmarkStart w:id="19" w:name="n23"/>
      <w:bookmarkEnd w:id="19"/>
      <w:r w:rsidRPr="00E308C9">
        <w:t xml:space="preserve">6.3. Торги відмінені чи визнані такими, що не відбулися: </w:t>
      </w:r>
    </w:p>
    <w:p w:rsidR="00066959" w:rsidRPr="00E308C9" w:rsidRDefault="00066959" w:rsidP="00E308C9">
      <w:pPr>
        <w:pStyle w:val="rvps2"/>
        <w:spacing w:before="0" w:beforeAutospacing="0" w:after="0" w:afterAutospacing="0"/>
      </w:pPr>
      <w:bookmarkStart w:id="20" w:name="n24"/>
      <w:bookmarkEnd w:id="20"/>
      <w:r w:rsidRPr="00E308C9">
        <w:t>дата прийняття рішення;</w:t>
      </w:r>
      <w:r w:rsidR="00257F2D" w:rsidRPr="00E308C9">
        <w:t xml:space="preserve"> </w:t>
      </w:r>
      <w:r w:rsidR="009B0794" w:rsidRPr="00522201">
        <w:rPr>
          <w:b/>
          <w:i/>
          <w:u w:val="single"/>
        </w:rPr>
        <w:t>22.08.2016 р.</w:t>
      </w:r>
    </w:p>
    <w:p w:rsidR="000706F8" w:rsidRPr="000706F8" w:rsidRDefault="00066959" w:rsidP="00E308C9">
      <w:pPr>
        <w:spacing w:after="0" w:line="240" w:lineRule="auto"/>
        <w:jc w:val="both"/>
        <w:rPr>
          <w:rFonts w:ascii="Times New Roman" w:eastAsia="Times New Roman" w:hAnsi="Times New Roman" w:cs="Times New Roman"/>
          <w:b/>
          <w:i/>
          <w:sz w:val="24"/>
          <w:szCs w:val="24"/>
          <w:u w:val="single"/>
          <w:lang w:eastAsia="uk-UA"/>
        </w:rPr>
      </w:pPr>
      <w:bookmarkStart w:id="21" w:name="n25"/>
      <w:bookmarkEnd w:id="21"/>
      <w:r w:rsidRPr="00E308C9">
        <w:rPr>
          <w:rFonts w:ascii="Times New Roman" w:hAnsi="Times New Roman" w:cs="Times New Roman"/>
          <w:sz w:val="24"/>
          <w:szCs w:val="24"/>
        </w:rPr>
        <w:lastRenderedPageBreak/>
        <w:t xml:space="preserve">підстава. </w:t>
      </w:r>
      <w:r w:rsidR="009B0794" w:rsidRPr="000706F8">
        <w:rPr>
          <w:rFonts w:ascii="Times New Roman" w:hAnsi="Times New Roman" w:cs="Times New Roman"/>
          <w:b/>
          <w:i/>
          <w:sz w:val="24"/>
          <w:szCs w:val="24"/>
          <w:u w:val="single"/>
        </w:rPr>
        <w:t>за Лотами №2, №3</w:t>
      </w:r>
      <w:r w:rsidR="000706F8" w:rsidRPr="000706F8">
        <w:rPr>
          <w:rFonts w:ascii="Times New Roman" w:hAnsi="Times New Roman" w:cs="Times New Roman"/>
          <w:b/>
          <w:i/>
          <w:sz w:val="24"/>
          <w:szCs w:val="24"/>
          <w:u w:val="single"/>
        </w:rPr>
        <w:t xml:space="preserve"> п.</w:t>
      </w:r>
      <w:r w:rsidR="00E47E25" w:rsidRPr="00E47E25">
        <w:rPr>
          <w:rFonts w:ascii="Times New Roman" w:hAnsi="Times New Roman" w:cs="Times New Roman"/>
          <w:b/>
          <w:i/>
          <w:sz w:val="24"/>
          <w:szCs w:val="24"/>
          <w:u w:val="single"/>
          <w:lang w:val="ru-RU"/>
        </w:rPr>
        <w:t>1</w:t>
      </w:r>
      <w:r w:rsidR="000706F8" w:rsidRPr="000706F8">
        <w:rPr>
          <w:rFonts w:ascii="Times New Roman" w:hAnsi="Times New Roman" w:cs="Times New Roman"/>
          <w:b/>
          <w:i/>
          <w:sz w:val="24"/>
          <w:szCs w:val="24"/>
          <w:u w:val="single"/>
        </w:rPr>
        <w:t xml:space="preserve"> ст.30</w:t>
      </w:r>
      <w:r w:rsidR="000706F8" w:rsidRPr="000706F8">
        <w:rPr>
          <w:rFonts w:ascii="Times New Roman" w:eastAsia="Times New Roman" w:hAnsi="Times New Roman" w:cs="Times New Roman"/>
          <w:b/>
          <w:i/>
          <w:sz w:val="24"/>
          <w:szCs w:val="24"/>
          <w:u w:val="single"/>
          <w:lang w:eastAsia="uk-UA"/>
        </w:rPr>
        <w:t xml:space="preserve"> Закону України "Про здійснення державних закупівель", а саме: </w:t>
      </w:r>
      <w:r w:rsidR="000706F8" w:rsidRPr="000706F8">
        <w:rPr>
          <w:rStyle w:val="rvts0"/>
          <w:rFonts w:ascii="Times New Roman" w:hAnsi="Times New Roman" w:cs="Times New Roman"/>
          <w:b/>
          <w:i/>
          <w:sz w:val="24"/>
          <w:szCs w:val="24"/>
          <w:u w:val="single"/>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066959" w:rsidRDefault="00066959" w:rsidP="00066959">
      <w:pPr>
        <w:pStyle w:val="rvps2"/>
        <w:spacing w:before="0" w:beforeAutospacing="0" w:after="0" w:afterAutospacing="0"/>
      </w:pPr>
    </w:p>
    <w:p w:rsidR="00066959" w:rsidRPr="00257F2D" w:rsidRDefault="00066959" w:rsidP="00066959">
      <w:pPr>
        <w:pStyle w:val="rvps2"/>
        <w:spacing w:before="0" w:beforeAutospacing="0" w:after="0" w:afterAutospacing="0"/>
        <w:rPr>
          <w:b/>
        </w:rPr>
      </w:pPr>
      <w:bookmarkStart w:id="22" w:name="n26"/>
      <w:bookmarkEnd w:id="22"/>
      <w:r w:rsidRPr="00257F2D">
        <w:rPr>
          <w:b/>
        </w:rPr>
        <w:t>7. Сума, визначена в договорі про закупівлю.</w:t>
      </w:r>
    </w:p>
    <w:p w:rsidR="00053CA6" w:rsidRDefault="002E6638" w:rsidP="00066959">
      <w:pPr>
        <w:pStyle w:val="rvps2"/>
        <w:spacing w:before="0" w:beforeAutospacing="0" w:after="0" w:afterAutospacing="0"/>
        <w:rPr>
          <w:b/>
        </w:rPr>
      </w:pPr>
      <w:bookmarkStart w:id="23" w:name="n27"/>
      <w:bookmarkEnd w:id="23"/>
      <w:r w:rsidRPr="001805D3">
        <w:rPr>
          <w:b/>
          <w:i/>
          <w:u w:val="single"/>
          <w:lang w:val="ru-RU"/>
        </w:rPr>
        <w:t>Лот №</w:t>
      </w:r>
      <w:r w:rsidR="00522201" w:rsidRPr="009B0794">
        <w:rPr>
          <w:b/>
          <w:i/>
          <w:u w:val="single"/>
          <w:lang w:val="ru-RU"/>
        </w:rPr>
        <w:t>1</w:t>
      </w:r>
      <w:r w:rsidRPr="001805D3">
        <w:rPr>
          <w:b/>
          <w:i/>
          <w:u w:val="single"/>
          <w:lang w:val="ru-RU"/>
        </w:rPr>
        <w:t xml:space="preserve">: </w:t>
      </w:r>
      <w:r w:rsidR="00522201" w:rsidRPr="00161B02">
        <w:rPr>
          <w:b/>
          <w:i/>
          <w:u w:val="single"/>
        </w:rPr>
        <w:t>138 220,99</w:t>
      </w:r>
      <w:r w:rsidRPr="009F081B">
        <w:rPr>
          <w:u w:val="single"/>
        </w:rPr>
        <w:t xml:space="preserve"> </w:t>
      </w:r>
      <w:r w:rsidRPr="00642B28">
        <w:rPr>
          <w:u w:val="single"/>
        </w:rPr>
        <w:t xml:space="preserve"> </w:t>
      </w:r>
      <w:r w:rsidRPr="001805D3">
        <w:rPr>
          <w:b/>
          <w:i/>
          <w:u w:val="single"/>
          <w:lang w:val="ru-RU"/>
        </w:rPr>
        <w:t>грн з ПДВ</w:t>
      </w:r>
    </w:p>
    <w:p w:rsidR="002E6638" w:rsidRPr="0054426F" w:rsidRDefault="002E6638" w:rsidP="00066959">
      <w:pPr>
        <w:pStyle w:val="rvps2"/>
        <w:spacing w:before="0" w:beforeAutospacing="0" w:after="0" w:afterAutospacing="0"/>
        <w:rPr>
          <w:b/>
          <w:lang w:val="ru-RU"/>
        </w:rPr>
      </w:pPr>
    </w:p>
    <w:p w:rsidR="00066959" w:rsidRPr="000B5ED6" w:rsidRDefault="00066959" w:rsidP="00066959">
      <w:pPr>
        <w:pStyle w:val="rvps2"/>
        <w:spacing w:before="0" w:beforeAutospacing="0" w:after="0" w:afterAutospacing="0"/>
        <w:rPr>
          <w:b/>
        </w:rPr>
      </w:pPr>
      <w:r w:rsidRPr="000B5ED6">
        <w:rPr>
          <w:b/>
        </w:rPr>
        <w:t>8. Ціна за одиницю товару (у разі закупівлі товару).</w:t>
      </w:r>
      <w:r w:rsidR="009B0794" w:rsidRPr="009B0794">
        <w:rPr>
          <w:sz w:val="20"/>
          <w:szCs w:val="20"/>
        </w:rPr>
        <w:t xml:space="preserve"> </w:t>
      </w:r>
      <w:r w:rsidR="009B0794" w:rsidRPr="009B0794">
        <w:rPr>
          <w:b/>
          <w:i/>
          <w:u w:val="single"/>
        </w:rPr>
        <w:t>34555,24</w:t>
      </w:r>
      <w:r w:rsidR="007F1632">
        <w:rPr>
          <w:b/>
          <w:i/>
          <w:u w:val="single"/>
        </w:rPr>
        <w:t>8</w:t>
      </w:r>
      <w:r w:rsidR="009B0794" w:rsidRPr="009B0794">
        <w:rPr>
          <w:b/>
          <w:i/>
          <w:u w:val="single"/>
          <w:lang w:val="ru-RU"/>
        </w:rPr>
        <w:t xml:space="preserve"> грн з ПДВ</w:t>
      </w:r>
    </w:p>
    <w:p w:rsidR="009B0794" w:rsidRPr="007F1632" w:rsidRDefault="009B0794" w:rsidP="00066959">
      <w:pPr>
        <w:pStyle w:val="rvps2"/>
        <w:spacing w:before="0" w:beforeAutospacing="0" w:after="0" w:afterAutospacing="0"/>
        <w:rPr>
          <w:b/>
          <w:lang w:val="ru-RU"/>
        </w:rPr>
      </w:pPr>
      <w:bookmarkStart w:id="24" w:name="n28"/>
      <w:bookmarkEnd w:id="24"/>
    </w:p>
    <w:p w:rsidR="00066959" w:rsidRPr="000B5ED6" w:rsidRDefault="00066959" w:rsidP="00066959">
      <w:pPr>
        <w:pStyle w:val="rvps2"/>
        <w:spacing w:before="0" w:beforeAutospacing="0" w:after="0" w:afterAutospacing="0"/>
        <w:rPr>
          <w:b/>
        </w:rPr>
      </w:pPr>
      <w:r w:rsidRPr="000B5ED6">
        <w:rPr>
          <w:b/>
        </w:rPr>
        <w:t xml:space="preserve">9. Інформація про переможця торгів. </w:t>
      </w:r>
    </w:p>
    <w:p w:rsidR="00066959" w:rsidRPr="000B5ED6" w:rsidRDefault="00066959" w:rsidP="00066959">
      <w:pPr>
        <w:pStyle w:val="rvps2"/>
        <w:spacing w:before="0" w:beforeAutospacing="0" w:after="0" w:afterAutospacing="0"/>
        <w:rPr>
          <w:lang w:val="ru-RU"/>
        </w:rPr>
      </w:pPr>
      <w:bookmarkStart w:id="25" w:name="n29"/>
      <w:bookmarkEnd w:id="25"/>
      <w:r>
        <w:t xml:space="preserve">9.1. Найменування/прізвище, ім’я, по батькові. </w:t>
      </w:r>
    </w:p>
    <w:p w:rsidR="000B5ED6" w:rsidRPr="000B5ED6" w:rsidRDefault="009B0794" w:rsidP="00066959">
      <w:pPr>
        <w:pStyle w:val="rvps2"/>
        <w:spacing w:before="0" w:beforeAutospacing="0" w:after="0" w:afterAutospacing="0"/>
      </w:pPr>
      <w:r w:rsidRPr="00E11580">
        <w:rPr>
          <w:b/>
          <w:i/>
          <w:u w:val="single"/>
        </w:rPr>
        <w:t>Лот №1: Товариство з обмеженою відповідальністю «КОМТЕЛ»</w:t>
      </w:r>
      <w:r w:rsidRPr="00395C55">
        <w:rPr>
          <w:b/>
          <w:i/>
          <w:u w:val="single"/>
        </w:rPr>
        <w:t>.</w:t>
      </w:r>
    </w:p>
    <w:p w:rsidR="00066959" w:rsidRPr="007768FB" w:rsidRDefault="00066959" w:rsidP="00066959">
      <w:pPr>
        <w:pStyle w:val="rvps2"/>
        <w:spacing w:before="0" w:beforeAutospacing="0" w:after="0" w:afterAutospacing="0"/>
        <w:rPr>
          <w:lang w:val="ru-RU"/>
        </w:rPr>
      </w:pPr>
      <w:bookmarkStart w:id="26" w:name="n30"/>
      <w:bookmarkEnd w:id="26"/>
      <w:r>
        <w:t xml:space="preserve">9.2. Код за ЄДРПОУ/реєстраційний номер облікової картки платника податків. </w:t>
      </w:r>
    </w:p>
    <w:p w:rsidR="000B5ED6" w:rsidRPr="000B5ED6" w:rsidRDefault="009B0794" w:rsidP="00066959">
      <w:pPr>
        <w:pStyle w:val="rvps2"/>
        <w:spacing w:before="0" w:beforeAutospacing="0" w:after="0" w:afterAutospacing="0"/>
      </w:pPr>
      <w:r w:rsidRPr="00E11580">
        <w:rPr>
          <w:b/>
          <w:i/>
          <w:u w:val="single"/>
        </w:rPr>
        <w:t>Лот №1: 30856848</w:t>
      </w:r>
    </w:p>
    <w:p w:rsidR="00066959" w:rsidRPr="007768FB" w:rsidRDefault="00066959" w:rsidP="00066959">
      <w:pPr>
        <w:pStyle w:val="rvps2"/>
        <w:spacing w:before="0" w:beforeAutospacing="0" w:after="0" w:afterAutospacing="0"/>
        <w:rPr>
          <w:lang w:val="ru-RU"/>
        </w:rPr>
      </w:pPr>
      <w:bookmarkStart w:id="27" w:name="n31"/>
      <w:bookmarkEnd w:id="27"/>
      <w:r>
        <w:t xml:space="preserve">9.3. Місцезнаходження (для юридичної особи) або місце проживання (для фізичної особи) та номер телефону, телефаксу. </w:t>
      </w:r>
    </w:p>
    <w:p w:rsidR="009B0794" w:rsidRPr="00E47E25" w:rsidRDefault="009B0794" w:rsidP="00066959">
      <w:pPr>
        <w:pStyle w:val="rvps2"/>
        <w:spacing w:before="0" w:beforeAutospacing="0" w:after="0" w:afterAutospacing="0"/>
        <w:rPr>
          <w:b/>
          <w:i/>
          <w:u w:val="single"/>
          <w:lang w:val="ru-RU"/>
        </w:rPr>
      </w:pPr>
      <w:bookmarkStart w:id="28" w:name="n32"/>
      <w:bookmarkEnd w:id="28"/>
      <w:r w:rsidRPr="00E11580">
        <w:rPr>
          <w:b/>
          <w:i/>
          <w:u w:val="single"/>
        </w:rPr>
        <w:t>Лот №1: юридична адреса:  вул. Кіквідзе, буд. 11, м. Київ, 01103; місце знаходження сервісного центру: вул. Татарська, буд. 7, м. Київ, 04107</w:t>
      </w:r>
      <w:r>
        <w:rPr>
          <w:b/>
          <w:i/>
          <w:u w:val="single"/>
        </w:rPr>
        <w:t>,</w:t>
      </w:r>
      <w:r w:rsidRPr="00E11580">
        <w:rPr>
          <w:sz w:val="20"/>
          <w:szCs w:val="20"/>
        </w:rPr>
        <w:t xml:space="preserve"> </w:t>
      </w:r>
      <w:r w:rsidRPr="00E11580">
        <w:rPr>
          <w:b/>
          <w:i/>
          <w:u w:val="single"/>
        </w:rPr>
        <w:t>тел./факс (044) 238-68-45</w:t>
      </w:r>
    </w:p>
    <w:p w:rsidR="00066959" w:rsidRPr="009B0794" w:rsidRDefault="00066959" w:rsidP="00066959">
      <w:pPr>
        <w:pStyle w:val="rvps2"/>
        <w:spacing w:before="0" w:beforeAutospacing="0" w:after="0" w:afterAutospacing="0"/>
        <w:rPr>
          <w:b/>
        </w:rPr>
      </w:pPr>
      <w:r w:rsidRPr="009B0794">
        <w:rPr>
          <w:b/>
        </w:rPr>
        <w:t>10. Інформація про рамкову угоду.</w:t>
      </w:r>
    </w:p>
    <w:p w:rsidR="00066959" w:rsidRDefault="00066959" w:rsidP="00066959">
      <w:pPr>
        <w:pStyle w:val="rvps2"/>
        <w:spacing w:before="0" w:beforeAutospacing="0" w:after="0" w:afterAutospacing="0"/>
      </w:pPr>
      <w:bookmarkStart w:id="29" w:name="n33"/>
      <w:bookmarkEnd w:id="29"/>
      <w:r>
        <w:t>10.1. Дата та номер рамкової угоди.</w:t>
      </w:r>
    </w:p>
    <w:p w:rsidR="00066959" w:rsidRDefault="00066959" w:rsidP="00066959">
      <w:pPr>
        <w:pStyle w:val="rvps2"/>
        <w:spacing w:before="0" w:beforeAutospacing="0" w:after="0" w:afterAutospacing="0"/>
      </w:pPr>
      <w:bookmarkStart w:id="30" w:name="n34"/>
      <w:bookmarkEnd w:id="30"/>
      <w:r>
        <w:t>10.2. Учасники рамкової угоди.</w:t>
      </w:r>
    </w:p>
    <w:p w:rsidR="00066959" w:rsidRDefault="00066959" w:rsidP="00066959">
      <w:pPr>
        <w:pStyle w:val="rvps2"/>
        <w:spacing w:before="0" w:beforeAutospacing="0" w:after="0" w:afterAutospacing="0"/>
      </w:pPr>
      <w:bookmarkStart w:id="31" w:name="n35"/>
      <w:bookmarkEnd w:id="31"/>
      <w:r>
        <w:t>10.3. Строк, на який укладено рамкову угоду.</w:t>
      </w:r>
    </w:p>
    <w:p w:rsidR="00E308C9" w:rsidRDefault="00E308C9" w:rsidP="00E308C9">
      <w:pPr>
        <w:spacing w:after="0" w:line="240" w:lineRule="auto"/>
        <w:ind w:firstLine="708"/>
        <w:rPr>
          <w:rFonts w:ascii="Times New Roman" w:eastAsia="Times New Roman" w:hAnsi="Times New Roman" w:cs="Times New Roman"/>
          <w:b/>
          <w:sz w:val="28"/>
          <w:szCs w:val="28"/>
          <w:lang w:eastAsia="uk-UA"/>
        </w:rPr>
      </w:pPr>
    </w:p>
    <w:p w:rsidR="00E308C9" w:rsidRDefault="00E308C9" w:rsidP="00E308C9">
      <w:pPr>
        <w:spacing w:after="0" w:line="240" w:lineRule="auto"/>
        <w:ind w:firstLine="708"/>
        <w:rPr>
          <w:rFonts w:ascii="Times New Roman" w:eastAsia="Times New Roman" w:hAnsi="Times New Roman" w:cs="Times New Roman"/>
          <w:b/>
          <w:sz w:val="28"/>
          <w:szCs w:val="28"/>
          <w:lang w:eastAsia="uk-UA"/>
        </w:rPr>
      </w:pPr>
    </w:p>
    <w:p w:rsidR="00E308C9" w:rsidRPr="0066571B" w:rsidRDefault="006D565A" w:rsidP="00E308C9">
      <w:pPr>
        <w:spacing w:after="0" w:line="24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w:t>
      </w:r>
      <w:r w:rsidR="00E308C9" w:rsidRPr="0066571B">
        <w:rPr>
          <w:rFonts w:ascii="Times New Roman" w:eastAsia="Times New Roman" w:hAnsi="Times New Roman" w:cs="Times New Roman"/>
          <w:b/>
          <w:sz w:val="28"/>
          <w:szCs w:val="28"/>
          <w:lang w:eastAsia="uk-UA"/>
        </w:rPr>
        <w:t>иректор</w:t>
      </w:r>
      <w:r>
        <w:rPr>
          <w:rFonts w:ascii="Times New Roman" w:eastAsia="Times New Roman" w:hAnsi="Times New Roman" w:cs="Times New Roman"/>
          <w:b/>
          <w:sz w:val="28"/>
          <w:szCs w:val="28"/>
          <w:lang w:eastAsia="uk-UA"/>
        </w:rPr>
        <w:t xml:space="preserve"> виконавчий</w:t>
      </w:r>
      <w:r w:rsidR="00E308C9" w:rsidRPr="0066571B">
        <w:rPr>
          <w:rFonts w:ascii="Times New Roman" w:eastAsia="Times New Roman" w:hAnsi="Times New Roman" w:cs="Times New Roman"/>
          <w:b/>
          <w:sz w:val="28"/>
          <w:szCs w:val="28"/>
          <w:lang w:eastAsia="uk-UA"/>
        </w:rPr>
        <w:t xml:space="preserve"> </w:t>
      </w:r>
    </w:p>
    <w:p w:rsidR="00E308C9" w:rsidRDefault="00E308C9" w:rsidP="00E308C9">
      <w:pPr>
        <w:spacing w:after="0" w:line="240" w:lineRule="auto"/>
        <w:ind w:firstLine="708"/>
        <w:rPr>
          <w:rFonts w:ascii="Times New Roman" w:eastAsia="Times New Roman" w:hAnsi="Times New Roman" w:cs="Times New Roman"/>
          <w:color w:val="000000"/>
          <w:sz w:val="26"/>
          <w:szCs w:val="26"/>
          <w:lang w:eastAsia="uk-UA"/>
        </w:rPr>
      </w:pPr>
      <w:r w:rsidRPr="0066571B">
        <w:rPr>
          <w:rFonts w:ascii="Times New Roman" w:eastAsia="Times New Roman" w:hAnsi="Times New Roman" w:cs="Times New Roman"/>
          <w:b/>
          <w:sz w:val="28"/>
          <w:szCs w:val="28"/>
          <w:lang w:eastAsia="uk-UA"/>
        </w:rPr>
        <w:t xml:space="preserve">Табаченко А.Д.                                   </w:t>
      </w:r>
      <w:r w:rsidRPr="0066571B">
        <w:rPr>
          <w:rFonts w:ascii="Times New Roman" w:eastAsia="Times New Roman" w:hAnsi="Times New Roman" w:cs="Times New Roman"/>
          <w:sz w:val="28"/>
          <w:szCs w:val="28"/>
          <w:lang w:eastAsia="uk-UA"/>
        </w:rPr>
        <w:t xml:space="preserve">        </w:t>
      </w:r>
      <w:r w:rsidRPr="001E10AE">
        <w:rPr>
          <w:rFonts w:ascii="Times New Roman" w:eastAsia="Times New Roman" w:hAnsi="Times New Roman" w:cs="Times New Roman"/>
          <w:sz w:val="24"/>
          <w:szCs w:val="24"/>
          <w:lang w:eastAsia="uk-UA"/>
        </w:rPr>
        <w:t xml:space="preserve"> </w:t>
      </w:r>
      <w:r w:rsidRPr="001E10AE">
        <w:rPr>
          <w:rFonts w:ascii="Times New Roman" w:eastAsia="Times New Roman" w:hAnsi="Times New Roman" w:cs="Times New Roman"/>
          <w:color w:val="000000"/>
          <w:sz w:val="26"/>
          <w:szCs w:val="26"/>
          <w:lang w:eastAsia="uk-UA"/>
        </w:rPr>
        <w:t xml:space="preserve"> ___________________________</w:t>
      </w:r>
      <w:r w:rsidRPr="001E10AE">
        <w:rPr>
          <w:rFonts w:ascii="Times New Roman" w:eastAsia="Times New Roman" w:hAnsi="Times New Roman" w:cs="Times New Roman"/>
          <w:color w:val="000000"/>
          <w:sz w:val="26"/>
          <w:szCs w:val="26"/>
          <w:lang w:eastAsia="uk-UA"/>
        </w:rPr>
        <w:br/>
        <w:t xml:space="preserve">                                                                                                         (підпис, М. П.) </w:t>
      </w: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0B5ED6" w:rsidRPr="007768FB" w:rsidRDefault="000B5ED6" w:rsidP="00E308C9">
      <w:pPr>
        <w:spacing w:before="100" w:beforeAutospacing="1" w:after="100" w:afterAutospacing="1" w:line="240" w:lineRule="auto"/>
        <w:rPr>
          <w:rFonts w:ascii="Times New Roman" w:eastAsia="Times New Roman" w:hAnsi="Times New Roman" w:cs="Times New Roman"/>
          <w:sz w:val="24"/>
          <w:szCs w:val="24"/>
          <w:lang w:val="ru-RU" w:eastAsia="uk-UA"/>
        </w:rPr>
      </w:pP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r w:rsidRPr="00E308C9">
        <w:rPr>
          <w:rFonts w:ascii="Times New Roman" w:eastAsia="Times New Roman" w:hAnsi="Times New Roman" w:cs="Times New Roman"/>
          <w:sz w:val="24"/>
          <w:szCs w:val="24"/>
          <w:lang w:eastAsia="uk-UA"/>
        </w:rPr>
        <w:t xml:space="preserve">ІНСТРУКЦІЯ </w:t>
      </w:r>
      <w:r w:rsidRPr="00E308C9">
        <w:rPr>
          <w:rFonts w:ascii="Times New Roman" w:eastAsia="Times New Roman" w:hAnsi="Times New Roman" w:cs="Times New Roman"/>
          <w:sz w:val="24"/>
          <w:szCs w:val="24"/>
          <w:lang w:eastAsia="uk-UA"/>
        </w:rPr>
        <w:br/>
        <w:t xml:space="preserve">щодо заповнення </w:t>
      </w:r>
      <w:hyperlink r:id="rId5" w:anchor="n3" w:history="1">
        <w:r w:rsidRPr="00E308C9">
          <w:rPr>
            <w:rFonts w:ascii="Times New Roman" w:eastAsia="Times New Roman" w:hAnsi="Times New Roman" w:cs="Times New Roman"/>
            <w:color w:val="0000FF"/>
            <w:sz w:val="24"/>
            <w:szCs w:val="24"/>
            <w:u w:val="single"/>
            <w:lang w:eastAsia="uk-UA"/>
          </w:rPr>
          <w:t>форми оголошення про результати проведення торгів</w:t>
        </w:r>
      </w:hyperlink>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40"/>
      <w:bookmarkEnd w:id="32"/>
      <w:r w:rsidRPr="00E308C9">
        <w:rPr>
          <w:rFonts w:ascii="Times New Roman" w:eastAsia="Times New Roman" w:hAnsi="Times New Roman" w:cs="Times New Roman"/>
          <w:sz w:val="24"/>
          <w:szCs w:val="24"/>
          <w:lang w:eastAsia="uk-UA"/>
        </w:rPr>
        <w:t xml:space="preserve">1. Оголошення складається українською мовою, а також англійською мовою у випадках, визначених </w:t>
      </w:r>
      <w:hyperlink r:id="rId6" w:anchor="n211" w:tgtFrame="_blank" w:history="1">
        <w:r w:rsidRPr="00E308C9">
          <w:rPr>
            <w:rFonts w:ascii="Times New Roman" w:eastAsia="Times New Roman" w:hAnsi="Times New Roman" w:cs="Times New Roman"/>
            <w:color w:val="0000FF"/>
            <w:sz w:val="24"/>
            <w:szCs w:val="24"/>
            <w:u w:val="single"/>
            <w:lang w:eastAsia="uk-UA"/>
          </w:rPr>
          <w:t>частиною четвертою</w:t>
        </w:r>
      </w:hyperlink>
      <w:r w:rsidRPr="00E308C9">
        <w:rPr>
          <w:rFonts w:ascii="Times New Roman" w:eastAsia="Times New Roman" w:hAnsi="Times New Roman" w:cs="Times New Roman"/>
          <w:sz w:val="24"/>
          <w:szCs w:val="24"/>
          <w:lang w:eastAsia="uk-UA"/>
        </w:rPr>
        <w:t xml:space="preserve">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41"/>
      <w:bookmarkEnd w:id="33"/>
      <w:r w:rsidRPr="00E308C9">
        <w:rPr>
          <w:rFonts w:ascii="Times New Roman" w:eastAsia="Times New Roman" w:hAnsi="Times New Roman" w:cs="Times New Roman"/>
          <w:sz w:val="24"/>
          <w:szCs w:val="24"/>
          <w:lang w:eastAsia="uk-UA"/>
        </w:rPr>
        <w:t>У разі поділу предмета закупівлі на лоти оголошення про результати проведення торгів може містити інформацію за окремим лотом (лотами).</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42"/>
      <w:bookmarkEnd w:id="34"/>
      <w:r w:rsidRPr="00E308C9">
        <w:rPr>
          <w:rFonts w:ascii="Times New Roman" w:eastAsia="Times New Roman" w:hAnsi="Times New Roman" w:cs="Times New Roman"/>
          <w:sz w:val="24"/>
          <w:szCs w:val="24"/>
          <w:lang w:eastAsia="uk-UA"/>
        </w:rPr>
        <w:t xml:space="preserve">2. Дата заповнюється в такому порядку: число, місяць, рік.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43"/>
      <w:bookmarkEnd w:id="35"/>
      <w:r w:rsidRPr="00E308C9">
        <w:rPr>
          <w:rFonts w:ascii="Times New Roman" w:eastAsia="Times New Roman" w:hAnsi="Times New Roman" w:cs="Times New Roman"/>
          <w:sz w:val="24"/>
          <w:szCs w:val="24"/>
          <w:lang w:eastAsia="uk-UA"/>
        </w:rPr>
        <w:t xml:space="preserve">3. Щодо пункту 1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44"/>
      <w:bookmarkEnd w:id="36"/>
      <w:r w:rsidRPr="00E308C9">
        <w:rPr>
          <w:rFonts w:ascii="Times New Roman" w:eastAsia="Times New Roman" w:hAnsi="Times New Roman" w:cs="Times New Roman"/>
          <w:sz w:val="24"/>
          <w:szCs w:val="24"/>
          <w:lang w:eastAsia="uk-UA"/>
        </w:rPr>
        <w:t xml:space="preserve">Замовник визначається відповідно до </w:t>
      </w:r>
      <w:hyperlink r:id="rId7" w:anchor="n10" w:tgtFrame="_blank" w:history="1">
        <w:r w:rsidRPr="00E308C9">
          <w:rPr>
            <w:rFonts w:ascii="Times New Roman" w:eastAsia="Times New Roman" w:hAnsi="Times New Roman" w:cs="Times New Roman"/>
            <w:color w:val="0000FF"/>
            <w:sz w:val="24"/>
            <w:szCs w:val="24"/>
            <w:u w:val="single"/>
            <w:lang w:eastAsia="uk-UA"/>
          </w:rPr>
          <w:t>пунктів 2</w:t>
        </w:r>
      </w:hyperlink>
      <w:r w:rsidRPr="00E308C9">
        <w:rPr>
          <w:rFonts w:ascii="Times New Roman" w:eastAsia="Times New Roman" w:hAnsi="Times New Roman" w:cs="Times New Roman"/>
          <w:sz w:val="24"/>
          <w:szCs w:val="24"/>
          <w:lang w:eastAsia="uk-UA"/>
        </w:rPr>
        <w:t xml:space="preserve">, </w:t>
      </w:r>
      <w:hyperlink r:id="rId8" w:anchor="n17" w:tgtFrame="_blank" w:history="1">
        <w:r w:rsidRPr="00E308C9">
          <w:rPr>
            <w:rFonts w:ascii="Times New Roman" w:eastAsia="Times New Roman" w:hAnsi="Times New Roman" w:cs="Times New Roman"/>
            <w:color w:val="0000FF"/>
            <w:sz w:val="24"/>
            <w:szCs w:val="24"/>
            <w:u w:val="single"/>
            <w:lang w:eastAsia="uk-UA"/>
          </w:rPr>
          <w:t>9</w:t>
        </w:r>
      </w:hyperlink>
      <w:r w:rsidRPr="00E308C9">
        <w:rPr>
          <w:rFonts w:ascii="Times New Roman" w:eastAsia="Times New Roman" w:hAnsi="Times New Roman" w:cs="Times New Roman"/>
          <w:sz w:val="24"/>
          <w:szCs w:val="24"/>
          <w:lang w:eastAsia="uk-UA"/>
        </w:rPr>
        <w:t xml:space="preserve"> частини першої статті 1 Закону та/або </w:t>
      </w:r>
      <w:hyperlink r:id="rId9" w:anchor="n115" w:tgtFrame="_blank" w:history="1">
        <w:r w:rsidRPr="00E308C9">
          <w:rPr>
            <w:rFonts w:ascii="Times New Roman" w:eastAsia="Times New Roman" w:hAnsi="Times New Roman" w:cs="Times New Roman"/>
            <w:color w:val="0000FF"/>
            <w:sz w:val="24"/>
            <w:szCs w:val="24"/>
            <w:u w:val="single"/>
            <w:lang w:eastAsia="uk-UA"/>
          </w:rPr>
          <w:t xml:space="preserve">пункту 1 </w:t>
        </w:r>
      </w:hyperlink>
      <w:r w:rsidRPr="00E308C9">
        <w:rPr>
          <w:rFonts w:ascii="Times New Roman" w:eastAsia="Times New Roman" w:hAnsi="Times New Roman" w:cs="Times New Roman"/>
          <w:sz w:val="24"/>
          <w:szCs w:val="24"/>
          <w:lang w:eastAsia="uk-UA"/>
        </w:rPr>
        <w:t>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5"/>
      <w:bookmarkEnd w:id="37"/>
      <w:r w:rsidRPr="00E308C9">
        <w:rPr>
          <w:rFonts w:ascii="Times New Roman" w:eastAsia="Times New Roman" w:hAnsi="Times New Roman" w:cs="Times New Roman"/>
          <w:sz w:val="24"/>
          <w:szCs w:val="24"/>
          <w:lang w:eastAsia="uk-UA"/>
        </w:rPr>
        <w:t>У підпункті 1.1 зазначається повне найменування замовника.</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6"/>
      <w:bookmarkEnd w:id="38"/>
      <w:r w:rsidRPr="00E308C9">
        <w:rPr>
          <w:rFonts w:ascii="Times New Roman" w:eastAsia="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7"/>
      <w:bookmarkEnd w:id="39"/>
      <w:r w:rsidRPr="00E308C9">
        <w:rPr>
          <w:rFonts w:ascii="Times New Roman" w:eastAsia="Times New Roman" w:hAnsi="Times New Roman" w:cs="Times New Roman"/>
          <w:sz w:val="24"/>
          <w:szCs w:val="24"/>
          <w:lang w:eastAsia="uk-UA"/>
        </w:rPr>
        <w:t xml:space="preserve">4. Щодо пункту 2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8"/>
      <w:bookmarkEnd w:id="40"/>
      <w:r w:rsidRPr="00E308C9">
        <w:rPr>
          <w:rFonts w:ascii="Times New Roman" w:eastAsia="Times New Roman" w:hAnsi="Times New Roman" w:cs="Times New Roman"/>
          <w:sz w:val="24"/>
          <w:szCs w:val="24"/>
          <w:lang w:eastAsia="uk-UA"/>
        </w:rPr>
        <w:t xml:space="preserve">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10" w:anchor="n31" w:tgtFrame="_blank" w:history="1">
        <w:r w:rsidRPr="00E308C9">
          <w:rPr>
            <w:rFonts w:ascii="Times New Roman" w:eastAsia="Times New Roman" w:hAnsi="Times New Roman" w:cs="Times New Roman"/>
            <w:color w:val="0000FF"/>
            <w:sz w:val="24"/>
            <w:szCs w:val="24"/>
            <w:u w:val="single"/>
            <w:lang w:eastAsia="uk-UA"/>
          </w:rPr>
          <w:t>частиною третьою</w:t>
        </w:r>
      </w:hyperlink>
      <w:r w:rsidRPr="00E308C9">
        <w:rPr>
          <w:rFonts w:ascii="Times New Roman" w:eastAsia="Times New Roman" w:hAnsi="Times New Roman" w:cs="Times New Roman"/>
          <w:sz w:val="24"/>
          <w:szCs w:val="24"/>
          <w:lang w:eastAsia="uk-UA"/>
        </w:rPr>
        <w:t xml:space="preserve"> статті 2 Закону про особливості, у пункті 2 зазначається: "Власні кошти".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9"/>
      <w:bookmarkEnd w:id="41"/>
      <w:r w:rsidRPr="00E308C9">
        <w:rPr>
          <w:rFonts w:ascii="Times New Roman" w:eastAsia="Times New Roman" w:hAnsi="Times New Roman" w:cs="Times New Roman"/>
          <w:sz w:val="24"/>
          <w:szCs w:val="24"/>
          <w:lang w:eastAsia="uk-UA"/>
        </w:rPr>
        <w:t xml:space="preserve">У разі якщо замовник здійснює закупівлі частково за рахунок бюджетних та власних коштів відповідно до </w:t>
      </w:r>
      <w:hyperlink r:id="rId11" w:anchor="n31" w:tgtFrame="_blank" w:history="1">
        <w:r w:rsidRPr="00E308C9">
          <w:rPr>
            <w:rFonts w:ascii="Times New Roman" w:eastAsia="Times New Roman" w:hAnsi="Times New Roman" w:cs="Times New Roman"/>
            <w:color w:val="0000FF"/>
            <w:sz w:val="24"/>
            <w:szCs w:val="24"/>
            <w:u w:val="single"/>
            <w:lang w:eastAsia="uk-UA"/>
          </w:rPr>
          <w:t>частини третьої</w:t>
        </w:r>
      </w:hyperlink>
      <w:r w:rsidRPr="00E308C9">
        <w:rPr>
          <w:rFonts w:ascii="Times New Roman" w:eastAsia="Times New Roman" w:hAnsi="Times New Roman" w:cs="Times New Roman"/>
          <w:sz w:val="24"/>
          <w:szCs w:val="24"/>
          <w:lang w:eastAsia="uk-UA"/>
        </w:rPr>
        <w:t xml:space="preserve"> статті 2 Закону про особливості, у пункті 2 зазначається: "Співфінансування".</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50"/>
      <w:bookmarkEnd w:id="42"/>
      <w:r w:rsidRPr="00E308C9">
        <w:rPr>
          <w:rFonts w:ascii="Times New Roman" w:eastAsia="Times New Roman" w:hAnsi="Times New Roman" w:cs="Times New Roman"/>
          <w:sz w:val="24"/>
          <w:szCs w:val="24"/>
          <w:lang w:eastAsia="uk-UA"/>
        </w:rPr>
        <w:t xml:space="preserve">5. Щодо пункту 4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51"/>
      <w:bookmarkEnd w:id="43"/>
      <w:r w:rsidRPr="00E308C9">
        <w:rPr>
          <w:rFonts w:ascii="Times New Roman" w:eastAsia="Times New Roman" w:hAnsi="Times New Roman" w:cs="Times New Roman"/>
          <w:sz w:val="24"/>
          <w:szCs w:val="24"/>
          <w:lang w:eastAsia="uk-UA"/>
        </w:rPr>
        <w:t xml:space="preserve">Щодо підпункту 4.1.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52"/>
      <w:bookmarkEnd w:id="44"/>
      <w:r w:rsidRPr="00E308C9">
        <w:rPr>
          <w:rFonts w:ascii="Times New Roman" w:eastAsia="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2" w:anchor="n39" w:tgtFrame="_blank" w:history="1">
        <w:r w:rsidRPr="00E308C9">
          <w:rPr>
            <w:rFonts w:ascii="Times New Roman" w:eastAsia="Times New Roman" w:hAnsi="Times New Roman" w:cs="Times New Roman"/>
            <w:color w:val="0000FF"/>
            <w:sz w:val="24"/>
            <w:szCs w:val="24"/>
            <w:u w:val="single"/>
            <w:lang w:eastAsia="uk-UA"/>
          </w:rPr>
          <w:t>пунктів 20</w:t>
        </w:r>
      </w:hyperlink>
      <w:r w:rsidRPr="00E308C9">
        <w:rPr>
          <w:rFonts w:ascii="Times New Roman" w:eastAsia="Times New Roman" w:hAnsi="Times New Roman" w:cs="Times New Roman"/>
          <w:sz w:val="24"/>
          <w:szCs w:val="24"/>
          <w:lang w:eastAsia="uk-UA"/>
        </w:rPr>
        <w:t xml:space="preserve">, </w:t>
      </w:r>
      <w:hyperlink r:id="rId13" w:anchor="n40" w:tgtFrame="_blank" w:history="1">
        <w:r w:rsidRPr="00E308C9">
          <w:rPr>
            <w:rFonts w:ascii="Times New Roman" w:eastAsia="Times New Roman" w:hAnsi="Times New Roman" w:cs="Times New Roman"/>
            <w:color w:val="0000FF"/>
            <w:sz w:val="24"/>
            <w:szCs w:val="24"/>
            <w:u w:val="single"/>
            <w:lang w:eastAsia="uk-UA"/>
          </w:rPr>
          <w:t>21</w:t>
        </w:r>
      </w:hyperlink>
      <w:r w:rsidRPr="00E308C9">
        <w:rPr>
          <w:rFonts w:ascii="Times New Roman" w:eastAsia="Times New Roman" w:hAnsi="Times New Roman" w:cs="Times New Roman"/>
          <w:sz w:val="24"/>
          <w:szCs w:val="24"/>
          <w:lang w:eastAsia="uk-UA"/>
        </w:rPr>
        <w:t xml:space="preserve">, </w:t>
      </w:r>
      <w:hyperlink r:id="rId14" w:anchor="n42" w:tgtFrame="_blank" w:history="1">
        <w:r w:rsidRPr="00E308C9">
          <w:rPr>
            <w:rFonts w:ascii="Times New Roman" w:eastAsia="Times New Roman" w:hAnsi="Times New Roman" w:cs="Times New Roman"/>
            <w:color w:val="0000FF"/>
            <w:sz w:val="24"/>
            <w:szCs w:val="24"/>
            <w:u w:val="single"/>
            <w:lang w:eastAsia="uk-UA"/>
          </w:rPr>
          <w:t>23</w:t>
        </w:r>
      </w:hyperlink>
      <w:r w:rsidRPr="00E308C9">
        <w:rPr>
          <w:rFonts w:ascii="Times New Roman" w:eastAsia="Times New Roman" w:hAnsi="Times New Roman" w:cs="Times New Roman"/>
          <w:sz w:val="24"/>
          <w:szCs w:val="24"/>
          <w:lang w:eastAsia="uk-UA"/>
        </w:rPr>
        <w:t xml:space="preserve"> і </w:t>
      </w:r>
      <w:hyperlink r:id="rId15" w:anchor="n46" w:tgtFrame="_blank" w:history="1">
        <w:r w:rsidRPr="00E308C9">
          <w:rPr>
            <w:rFonts w:ascii="Times New Roman" w:eastAsia="Times New Roman" w:hAnsi="Times New Roman" w:cs="Times New Roman"/>
            <w:color w:val="0000FF"/>
            <w:sz w:val="24"/>
            <w:szCs w:val="24"/>
            <w:u w:val="single"/>
            <w:lang w:eastAsia="uk-UA"/>
          </w:rPr>
          <w:t>27</w:t>
        </w:r>
      </w:hyperlink>
      <w:r w:rsidRPr="00E308C9">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53"/>
      <w:bookmarkEnd w:id="45"/>
      <w:r w:rsidRPr="00E308C9">
        <w:rPr>
          <w:rFonts w:ascii="Times New Roman" w:eastAsia="Times New Roman" w:hAnsi="Times New Roman" w:cs="Times New Roman"/>
          <w:sz w:val="24"/>
          <w:szCs w:val="24"/>
          <w:lang w:eastAsia="uk-UA"/>
        </w:rPr>
        <w:t xml:space="preserve">6. Щодо пункту 5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54"/>
      <w:bookmarkEnd w:id="46"/>
      <w:r w:rsidRPr="00E308C9">
        <w:rPr>
          <w:rFonts w:ascii="Times New Roman" w:eastAsia="Times New Roman" w:hAnsi="Times New Roman" w:cs="Times New Roman"/>
          <w:sz w:val="24"/>
          <w:szCs w:val="24"/>
          <w:lang w:eastAsia="uk-UA"/>
        </w:rPr>
        <w:t>У підпункті 5.1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5"/>
      <w:bookmarkEnd w:id="47"/>
      <w:r w:rsidRPr="00E308C9">
        <w:rPr>
          <w:rFonts w:ascii="Times New Roman" w:eastAsia="Times New Roman" w:hAnsi="Times New Roman" w:cs="Times New Roman"/>
          <w:sz w:val="24"/>
          <w:szCs w:val="24"/>
          <w:lang w:eastAsia="uk-UA"/>
        </w:rPr>
        <w:t>У підпункті 5.2 зазначаються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6"/>
      <w:bookmarkEnd w:id="48"/>
      <w:r w:rsidRPr="00E308C9">
        <w:rPr>
          <w:rFonts w:ascii="Times New Roman" w:eastAsia="Times New Roman" w:hAnsi="Times New Roman" w:cs="Times New Roman"/>
          <w:sz w:val="24"/>
          <w:szCs w:val="24"/>
          <w:lang w:eastAsia="uk-UA"/>
        </w:rPr>
        <w:t>У підпункті 5.3 зазначаються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7"/>
      <w:bookmarkEnd w:id="49"/>
      <w:r w:rsidRPr="00E308C9">
        <w:rPr>
          <w:rFonts w:ascii="Times New Roman" w:eastAsia="Times New Roman" w:hAnsi="Times New Roman" w:cs="Times New Roman"/>
          <w:sz w:val="24"/>
          <w:szCs w:val="24"/>
          <w:lang w:eastAsia="uk-UA"/>
        </w:rPr>
        <w:t>У разі проведення закупівлі за рамковою угодою у підпункті 5.4 зазначаються дата оприлюднення та номер оголошення з відомостями про рамкову угоду, за якою укладено договір про закупівлю, розміщеного на веб-порталі Уповноваженого органу з питань закупівель.</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8"/>
      <w:bookmarkEnd w:id="50"/>
      <w:r w:rsidRPr="00E308C9">
        <w:rPr>
          <w:rFonts w:ascii="Times New Roman" w:eastAsia="Times New Roman" w:hAnsi="Times New Roman" w:cs="Times New Roman"/>
          <w:sz w:val="24"/>
          <w:szCs w:val="24"/>
          <w:lang w:eastAsia="uk-UA"/>
        </w:rPr>
        <w:t xml:space="preserve">7. Щодо пункту 6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9"/>
      <w:bookmarkEnd w:id="51"/>
      <w:r w:rsidRPr="00E308C9">
        <w:rPr>
          <w:rFonts w:ascii="Times New Roman" w:eastAsia="Times New Roman" w:hAnsi="Times New Roman" w:cs="Times New Roman"/>
          <w:sz w:val="24"/>
          <w:szCs w:val="24"/>
          <w:lang w:eastAsia="uk-UA"/>
        </w:rPr>
        <w:t>У підпункті 6.1 зазначається дата акцепту пропозиції конкурсних торгів.</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60"/>
      <w:bookmarkEnd w:id="52"/>
      <w:r w:rsidRPr="00E308C9">
        <w:rPr>
          <w:rFonts w:ascii="Times New Roman" w:eastAsia="Times New Roman" w:hAnsi="Times New Roman" w:cs="Times New Roman"/>
          <w:sz w:val="24"/>
          <w:szCs w:val="24"/>
          <w:lang w:eastAsia="uk-UA"/>
        </w:rPr>
        <w:t xml:space="preserve">У підпункті 6.2 зазначається дата укладення договору про закупівлю.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61"/>
      <w:bookmarkEnd w:id="53"/>
      <w:r w:rsidRPr="00E308C9">
        <w:rPr>
          <w:rFonts w:ascii="Times New Roman" w:eastAsia="Times New Roman" w:hAnsi="Times New Roman" w:cs="Times New Roman"/>
          <w:sz w:val="24"/>
          <w:szCs w:val="24"/>
          <w:lang w:eastAsia="uk-UA"/>
        </w:rPr>
        <w:t xml:space="preserve">У разі відміни торгів або визнання їх такими, що не відбулися, у підпункті 6.3 зазначається: "Торги відмінені" чи "Торги визнані такими, що не відбулися" із зазначенням дати та підстави для прийняття такого рішення відповідно до </w:t>
      </w:r>
      <w:hyperlink r:id="rId16" w:anchor="n495" w:tgtFrame="_blank" w:history="1">
        <w:r w:rsidRPr="00E308C9">
          <w:rPr>
            <w:rFonts w:ascii="Times New Roman" w:eastAsia="Times New Roman" w:hAnsi="Times New Roman" w:cs="Times New Roman"/>
            <w:color w:val="0000FF"/>
            <w:sz w:val="24"/>
            <w:szCs w:val="24"/>
            <w:u w:val="single"/>
            <w:lang w:eastAsia="uk-UA"/>
          </w:rPr>
          <w:t>статті 30</w:t>
        </w:r>
      </w:hyperlink>
      <w:r w:rsidRPr="00E308C9">
        <w:rPr>
          <w:rFonts w:ascii="Times New Roman" w:eastAsia="Times New Roman" w:hAnsi="Times New Roman" w:cs="Times New Roman"/>
          <w:sz w:val="24"/>
          <w:szCs w:val="24"/>
          <w:lang w:eastAsia="uk-UA"/>
        </w:rPr>
        <w:t xml:space="preserve"> Закону. У такому разі підпункти 6.1 і 6.2 не заповнюються.</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62"/>
      <w:bookmarkEnd w:id="54"/>
      <w:r w:rsidRPr="00E308C9">
        <w:rPr>
          <w:rFonts w:ascii="Times New Roman" w:eastAsia="Times New Roman" w:hAnsi="Times New Roman" w:cs="Times New Roman"/>
          <w:sz w:val="24"/>
          <w:szCs w:val="24"/>
          <w:lang w:eastAsia="uk-UA"/>
        </w:rPr>
        <w:t>8. Щодо пункту 7 оголошення.</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63"/>
      <w:bookmarkEnd w:id="55"/>
      <w:r w:rsidRPr="00E308C9">
        <w:rPr>
          <w:rFonts w:ascii="Times New Roman" w:eastAsia="Times New Roman" w:hAnsi="Times New Roman" w:cs="Times New Roman"/>
          <w:sz w:val="24"/>
          <w:szCs w:val="24"/>
          <w:lang w:eastAsia="uk-UA"/>
        </w:rPr>
        <w:t xml:space="preserve">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64"/>
      <w:bookmarkEnd w:id="56"/>
      <w:r w:rsidRPr="00E308C9">
        <w:rPr>
          <w:rFonts w:ascii="Times New Roman" w:eastAsia="Times New Roman" w:hAnsi="Times New Roman" w:cs="Times New Roman"/>
          <w:sz w:val="24"/>
          <w:szCs w:val="24"/>
          <w:lang w:eastAsia="uk-UA"/>
        </w:rPr>
        <w:t>У разі якщо договір про закупівлю укладено в іноземній валюті, зазначається еквівалент суми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65"/>
      <w:bookmarkEnd w:id="57"/>
      <w:r w:rsidRPr="00E308C9">
        <w:rPr>
          <w:rFonts w:ascii="Times New Roman" w:eastAsia="Times New Roman" w:hAnsi="Times New Roman" w:cs="Times New Roman"/>
          <w:sz w:val="24"/>
          <w:szCs w:val="24"/>
          <w:lang w:eastAsia="uk-UA"/>
        </w:rPr>
        <w:t xml:space="preserve">9. Щодо пункту 9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66"/>
      <w:bookmarkEnd w:id="58"/>
      <w:r w:rsidRPr="00E308C9">
        <w:rPr>
          <w:rFonts w:ascii="Times New Roman" w:eastAsia="Times New Roman" w:hAnsi="Times New Roman" w:cs="Times New Roman"/>
          <w:sz w:val="24"/>
          <w:szCs w:val="24"/>
          <w:lang w:eastAsia="uk-UA"/>
        </w:rPr>
        <w:t xml:space="preserve">У разі вибору кількох переможців торгів, якщо в документації конкурсних торгів замовник передбачав можливість подання учасниками пропозицій конкурсних торгів стосовно частини товарів, робіт чи послуг, що закуповуються, зазначається інформація про всіх переможців торгів, визначених за результатами розгляду й оцінки пропозицій конкурсних торгів.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7"/>
      <w:bookmarkEnd w:id="59"/>
      <w:r w:rsidRPr="00E308C9">
        <w:rPr>
          <w:rFonts w:ascii="Times New Roman" w:eastAsia="Times New Roman" w:hAnsi="Times New Roman" w:cs="Times New Roman"/>
          <w:sz w:val="24"/>
          <w:szCs w:val="24"/>
          <w:lang w:eastAsia="uk-UA"/>
        </w:rPr>
        <w:t xml:space="preserve">У підпункті 9.1 зазначається переможець (переможці) торгів з урахуванням </w:t>
      </w:r>
      <w:hyperlink r:id="rId17" w:anchor="n50" w:tgtFrame="_blank" w:history="1">
        <w:r w:rsidRPr="00E308C9">
          <w:rPr>
            <w:rFonts w:ascii="Times New Roman" w:eastAsia="Times New Roman" w:hAnsi="Times New Roman" w:cs="Times New Roman"/>
            <w:color w:val="0000FF"/>
            <w:sz w:val="24"/>
            <w:szCs w:val="24"/>
            <w:u w:val="single"/>
            <w:lang w:eastAsia="uk-UA"/>
          </w:rPr>
          <w:t>пункту 31</w:t>
        </w:r>
      </w:hyperlink>
      <w:r w:rsidRPr="00E308C9">
        <w:rPr>
          <w:rFonts w:ascii="Times New Roman" w:eastAsia="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8"/>
      <w:bookmarkEnd w:id="60"/>
      <w:r w:rsidRPr="00E308C9">
        <w:rPr>
          <w:rFonts w:ascii="Times New Roman" w:eastAsia="Times New Roman" w:hAnsi="Times New Roman" w:cs="Times New Roman"/>
          <w:sz w:val="24"/>
          <w:szCs w:val="24"/>
          <w:lang w:eastAsia="uk-UA"/>
        </w:rPr>
        <w:t>У підпункті 9.2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9"/>
      <w:bookmarkEnd w:id="61"/>
      <w:r w:rsidRPr="00E308C9">
        <w:rPr>
          <w:rFonts w:ascii="Times New Roman" w:eastAsia="Times New Roman" w:hAnsi="Times New Roman" w:cs="Times New Roman"/>
          <w:sz w:val="24"/>
          <w:szCs w:val="24"/>
          <w:lang w:eastAsia="uk-UA"/>
        </w:rPr>
        <w:t xml:space="preserve">У підпункті 9.3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70"/>
      <w:bookmarkEnd w:id="62"/>
      <w:r w:rsidRPr="00E308C9">
        <w:rPr>
          <w:rFonts w:ascii="Times New Roman" w:eastAsia="Times New Roman" w:hAnsi="Times New Roman" w:cs="Times New Roman"/>
          <w:sz w:val="24"/>
          <w:szCs w:val="24"/>
          <w:lang w:eastAsia="uk-UA"/>
        </w:rPr>
        <w:t xml:space="preserve">10. Щодо пункту 10 оголошення. </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71"/>
      <w:bookmarkEnd w:id="63"/>
      <w:r w:rsidRPr="00E308C9">
        <w:rPr>
          <w:rFonts w:ascii="Times New Roman" w:eastAsia="Times New Roman" w:hAnsi="Times New Roman" w:cs="Times New Roman"/>
          <w:sz w:val="24"/>
          <w:szCs w:val="24"/>
          <w:lang w:eastAsia="uk-UA"/>
        </w:rPr>
        <w:t>Пункт 10 заповнюється в разі укладення рамкової угоди за результатами процедури закупівлі.</w:t>
      </w:r>
    </w:p>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72"/>
      <w:bookmarkEnd w:id="64"/>
      <w:r w:rsidRPr="00E308C9">
        <w:rPr>
          <w:rFonts w:ascii="Times New Roman" w:eastAsia="Times New Roman" w:hAnsi="Times New Roman" w:cs="Times New Roman"/>
          <w:sz w:val="24"/>
          <w:szCs w:val="24"/>
          <w:lang w:eastAsia="uk-UA"/>
        </w:rPr>
        <w:t>У підпункті 10.2 зазначаються найменування та місцезнаходження учасників, з якими укладено рамкову угоду.</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E308C9" w:rsidRPr="00E308C9" w:rsidTr="00E308C9">
        <w:trPr>
          <w:tblCellSpacing w:w="0" w:type="dxa"/>
        </w:trPr>
        <w:tc>
          <w:tcPr>
            <w:tcW w:w="2100" w:type="pct"/>
            <w:hideMark/>
          </w:tcPr>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73"/>
            <w:bookmarkEnd w:id="65"/>
            <w:r w:rsidRPr="00E308C9">
              <w:rPr>
                <w:rFonts w:ascii="Times New Roman" w:eastAsia="Times New Roman" w:hAnsi="Times New Roman" w:cs="Times New Roman"/>
                <w:sz w:val="24"/>
                <w:szCs w:val="24"/>
                <w:lang w:eastAsia="uk-UA"/>
              </w:rPr>
              <w:t xml:space="preserve">Заступник </w:t>
            </w:r>
            <w:r w:rsidRPr="00E308C9">
              <w:rPr>
                <w:rFonts w:ascii="Times New Roman" w:eastAsia="Times New Roman" w:hAnsi="Times New Roman" w:cs="Times New Roman"/>
                <w:sz w:val="24"/>
                <w:szCs w:val="24"/>
                <w:lang w:eastAsia="uk-UA"/>
              </w:rPr>
              <w:br/>
              <w:t xml:space="preserve">директора департаменту </w:t>
            </w:r>
            <w:r w:rsidRPr="00E308C9">
              <w:rPr>
                <w:rFonts w:ascii="Times New Roman" w:eastAsia="Times New Roman" w:hAnsi="Times New Roman" w:cs="Times New Roman"/>
                <w:sz w:val="24"/>
                <w:szCs w:val="24"/>
                <w:lang w:eastAsia="uk-UA"/>
              </w:rPr>
              <w:br/>
              <w:t xml:space="preserve">державних закупівель </w:t>
            </w:r>
            <w:r w:rsidRPr="00E308C9">
              <w:rPr>
                <w:rFonts w:ascii="Times New Roman" w:eastAsia="Times New Roman" w:hAnsi="Times New Roman" w:cs="Times New Roman"/>
                <w:sz w:val="24"/>
                <w:szCs w:val="24"/>
                <w:lang w:eastAsia="uk-UA"/>
              </w:rPr>
              <w:br/>
              <w:t>та державного замовлення</w:t>
            </w:r>
          </w:p>
        </w:tc>
        <w:tc>
          <w:tcPr>
            <w:tcW w:w="3500" w:type="pct"/>
            <w:hideMark/>
          </w:tcPr>
          <w:p w:rsidR="00E308C9" w:rsidRPr="00E308C9" w:rsidRDefault="00E308C9" w:rsidP="00E308C9">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E308C9" w:rsidRDefault="00E308C9" w:rsidP="00E308C9">
      <w:pPr>
        <w:spacing w:after="0" w:line="240" w:lineRule="auto"/>
        <w:ind w:firstLine="708"/>
      </w:pPr>
    </w:p>
    <w:sectPr w:rsidR="00E308C9" w:rsidSect="00E308C9">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88"/>
    <w:rsid w:val="00053CA6"/>
    <w:rsid w:val="00066959"/>
    <w:rsid w:val="000706F8"/>
    <w:rsid w:val="000B5ED6"/>
    <w:rsid w:val="00257F2D"/>
    <w:rsid w:val="002723CB"/>
    <w:rsid w:val="002E6638"/>
    <w:rsid w:val="0043229C"/>
    <w:rsid w:val="004438FD"/>
    <w:rsid w:val="00522201"/>
    <w:rsid w:val="0054426F"/>
    <w:rsid w:val="00564288"/>
    <w:rsid w:val="006D565A"/>
    <w:rsid w:val="006D6AC7"/>
    <w:rsid w:val="007768FB"/>
    <w:rsid w:val="007F1632"/>
    <w:rsid w:val="00872419"/>
    <w:rsid w:val="00900C1F"/>
    <w:rsid w:val="009B0794"/>
    <w:rsid w:val="00AD2783"/>
    <w:rsid w:val="00AF4F16"/>
    <w:rsid w:val="00C61367"/>
    <w:rsid w:val="00CA44D7"/>
    <w:rsid w:val="00CB230E"/>
    <w:rsid w:val="00E308C9"/>
    <w:rsid w:val="00E47E25"/>
    <w:rsid w:val="00E86A20"/>
    <w:rsid w:val="00FA6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66959"/>
  </w:style>
  <w:style w:type="paragraph" w:customStyle="1" w:styleId="rvps2">
    <w:name w:val="rvps2"/>
    <w:basedOn w:val="a"/>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9B0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794"/>
    <w:rPr>
      <w:rFonts w:ascii="Tahoma" w:hAnsi="Tahoma" w:cs="Tahoma"/>
      <w:sz w:val="16"/>
      <w:szCs w:val="16"/>
    </w:rPr>
  </w:style>
  <w:style w:type="character" w:customStyle="1" w:styleId="rvts0">
    <w:name w:val="rvts0"/>
    <w:basedOn w:val="a0"/>
    <w:rsid w:val="00070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66959"/>
  </w:style>
  <w:style w:type="paragraph" w:customStyle="1" w:styleId="rvps2">
    <w:name w:val="rvps2"/>
    <w:basedOn w:val="a"/>
    <w:rsid w:val="000669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9B0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0794"/>
    <w:rPr>
      <w:rFonts w:ascii="Tahoma" w:hAnsi="Tahoma" w:cs="Tahoma"/>
      <w:sz w:val="16"/>
      <w:szCs w:val="16"/>
    </w:rPr>
  </w:style>
  <w:style w:type="character" w:customStyle="1" w:styleId="rvts0">
    <w:name w:val="rvts0"/>
    <w:basedOn w:val="a0"/>
    <w:rsid w:val="0007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44241">
      <w:bodyDiv w:val="1"/>
      <w:marLeft w:val="0"/>
      <w:marRight w:val="0"/>
      <w:marTop w:val="0"/>
      <w:marBottom w:val="0"/>
      <w:divBdr>
        <w:top w:val="none" w:sz="0" w:space="0" w:color="auto"/>
        <w:left w:val="none" w:sz="0" w:space="0" w:color="auto"/>
        <w:bottom w:val="none" w:sz="0" w:space="0" w:color="auto"/>
        <w:right w:val="none" w:sz="0" w:space="0" w:color="auto"/>
      </w:divBdr>
    </w:div>
    <w:div w:id="2013213469">
      <w:bodyDiv w:val="1"/>
      <w:marLeft w:val="0"/>
      <w:marRight w:val="0"/>
      <w:marTop w:val="0"/>
      <w:marBottom w:val="0"/>
      <w:divBdr>
        <w:top w:val="none" w:sz="0" w:space="0" w:color="auto"/>
        <w:left w:val="none" w:sz="0" w:space="0" w:color="auto"/>
        <w:bottom w:val="none" w:sz="0" w:space="0" w:color="auto"/>
        <w:right w:val="none" w:sz="0" w:space="0" w:color="auto"/>
      </w:divBdr>
      <w:divsChild>
        <w:div w:id="76592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197-18/paran17" TargetMode="External"/><Relationship Id="rId13" Type="http://schemas.openxmlformats.org/officeDocument/2006/relationships/hyperlink" Target="http://zakon0.rada.gov.ua/laws/show/1197-18/paran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1197-18/paran10" TargetMode="External"/><Relationship Id="rId12" Type="http://schemas.openxmlformats.org/officeDocument/2006/relationships/hyperlink" Target="http://zakon0.rada.gov.ua/laws/show/1197-18/paran39" TargetMode="External"/><Relationship Id="rId17" Type="http://schemas.openxmlformats.org/officeDocument/2006/relationships/hyperlink" Target="http://zakon0.rada.gov.ua/laws/show/1197-18/paran50" TargetMode="External"/><Relationship Id="rId2" Type="http://schemas.microsoft.com/office/2007/relationships/stylesWithEffects" Target="stylesWithEffects.xml"/><Relationship Id="rId16" Type="http://schemas.openxmlformats.org/officeDocument/2006/relationships/hyperlink" Target="http://zakon0.rada.gov.ua/laws/show/1197-18/paran495" TargetMode="External"/><Relationship Id="rId1" Type="http://schemas.openxmlformats.org/officeDocument/2006/relationships/styles" Target="styles.xml"/><Relationship Id="rId6" Type="http://schemas.openxmlformats.org/officeDocument/2006/relationships/hyperlink" Target="http://zakon0.rada.gov.ua/laws/show/1197-18/paran211" TargetMode="External"/><Relationship Id="rId11" Type="http://schemas.openxmlformats.org/officeDocument/2006/relationships/hyperlink" Target="http://zakon0.rada.gov.ua/laws/show/4851-17/paran31" TargetMode="External"/><Relationship Id="rId5" Type="http://schemas.openxmlformats.org/officeDocument/2006/relationships/hyperlink" Target="http://zakon0.rada.gov.ua/laws/show/z1251-14/paran3" TargetMode="External"/><Relationship Id="rId15" Type="http://schemas.openxmlformats.org/officeDocument/2006/relationships/hyperlink" Target="http://zakon0.rada.gov.ua/laws/show/1197-18/paran46" TargetMode="External"/><Relationship Id="rId10" Type="http://schemas.openxmlformats.org/officeDocument/2006/relationships/hyperlink" Target="http://zakon0.rada.gov.ua/laws/show/4851-17/paran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0.rada.gov.ua/laws/show/4851-17/paran115" TargetMode="External"/><Relationship Id="rId14" Type="http://schemas.openxmlformats.org/officeDocument/2006/relationships/hyperlink" Target="http://zakon0.rada.gov.ua/laws/show/1197-18/paran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inform</cp:lastModifiedBy>
  <cp:revision>2</cp:revision>
  <cp:lastPrinted>2016-09-12T07:50:00Z</cp:lastPrinted>
  <dcterms:created xsi:type="dcterms:W3CDTF">2016-09-16T13:55:00Z</dcterms:created>
  <dcterms:modified xsi:type="dcterms:W3CDTF">2016-09-16T13:55:00Z</dcterms:modified>
</cp:coreProperties>
</file>