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D" w:rsidRPr="00A406C2" w:rsidRDefault="009B01DD" w:rsidP="009B0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ЗВІТ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 результати проведення процедури запиту цінових пропозицій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4</w:t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11.05.2016р.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4"/>
      <w:bookmarkEnd w:id="0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9F753F">
        <w:rPr>
          <w:rFonts w:ascii="Times New Roman" w:hAnsi="Times New Roman"/>
          <w:b/>
          <w:i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"/>
      <w:bookmarkEnd w:id="4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9B0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Чаленко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9F7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вул. Грінченка, буд. №9 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01001,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м. Київ,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кім. 19, телефон (044)239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-69-50, (044)239-94-20 телефакс (044)239-94-30, e-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mail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hyperlink r:id="rId6" w:history="1">
        <w:r w:rsidRPr="009F753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chalenko@nrcu.gov.ua</w:t>
        </w:r>
      </w:hyperlink>
    </w:p>
    <w:p w:rsidR="00BD2F74" w:rsidRPr="009E3066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5" w:name="n9"/>
      <w:bookmarkEnd w:id="5"/>
    </w:p>
    <w:p w:rsidR="009B01DD" w:rsidRPr="009B01DD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Предмет закупівлі. </w:t>
      </w:r>
    </w:p>
    <w:p w:rsidR="009E3066" w:rsidRPr="009F753F" w:rsidRDefault="009B01DD" w:rsidP="009E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6" w:name="n10"/>
      <w:bookmarkEnd w:id="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Найменування. </w:t>
      </w:r>
      <w:r w:rsidR="009E3066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ДК 016:2010: 95.11.1 ремонтування комп’ютерів і периферійного устаткування </w:t>
      </w:r>
      <w:r w:rsidR="009E3066" w:rsidRPr="00636973">
        <w:rPr>
          <w:rFonts w:ascii="Times New Roman" w:hAnsi="Times New Roman" w:cs="Times New Roman"/>
          <w:b/>
          <w:i/>
          <w:sz w:val="28"/>
          <w:szCs w:val="28"/>
          <w:u w:val="single"/>
        </w:rPr>
        <w:t>(95.11.10-00.00,</w:t>
      </w:r>
      <w:r w:rsidR="009E30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E3066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</w:p>
    <w:p w:rsidR="009B01DD" w:rsidRDefault="009B01DD" w:rsidP="00BD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1"/>
      <w:bookmarkEnd w:id="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Кількість товарів, обсяг надання послуг. </w:t>
      </w:r>
      <w:r w:rsidRPr="006A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E441A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послуги із заправки та відновлення картриджів до офісної техніки</w:t>
      </w:r>
      <w:r w:rsidRPr="00F92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01DD" w:rsidRPr="009B01DD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2"/>
      <w:bookmarkEnd w:id="8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Місце поставки товарів, надання послуг.</w:t>
      </w:r>
      <w:r w:rsidR="00BD2F74" w:rsidRPr="00BD2F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D2F74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Київ.</w:t>
      </w:r>
    </w:p>
    <w:p w:rsidR="009B01DD" w:rsidRPr="009B01DD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3"/>
      <w:bookmarkEnd w:id="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Строк поставки товарів, надання послуг.</w:t>
      </w:r>
      <w:r w:rsidR="00BD2F74" w:rsidRPr="00BD2F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2F74" w:rsidRPr="006A48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BD2F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="00BD2F74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2016 року.</w:t>
      </w:r>
    </w:p>
    <w:p w:rsidR="00BD2F74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bookmarkStart w:id="10" w:name="n14"/>
      <w:bookmarkEnd w:id="10"/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Інформація про процедуру закупівлі. </w:t>
      </w:r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"/>
      <w:bookmarkEnd w:id="1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Адреса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додатково розміщувалася інформація про проведення процедури запиту цінових пропозицій.</w:t>
      </w:r>
      <w:r w:rsidR="007221C6" w:rsidRPr="007221C6">
        <w:t xml:space="preserve"> </w:t>
      </w:r>
      <w:hyperlink r:id="rId7" w:history="1">
        <w:r w:rsidR="007221C6" w:rsidRPr="00262D10">
          <w:rPr>
            <w:rStyle w:val="a3"/>
            <w:rFonts w:ascii="Times New Roman" w:hAnsi="Times New Roman" w:cs="Times New Roman"/>
            <w:b/>
            <w:i/>
            <w:sz w:val="28"/>
            <w:szCs w:val="28"/>
            <w:u w:val="single"/>
          </w:rPr>
          <w:t>www.nrcu.gov.ua.</w:t>
        </w:r>
      </w:hyperlink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6"/>
      <w:bookmarkEnd w:id="1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Дата оприлюднення і номер запиту цінових пропозицій, розміщеного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221C6" w:rsidRPr="007A3A27">
        <w:rPr>
          <w:rFonts w:ascii="Times New Roman" w:hAnsi="Times New Roman" w:cs="Times New Roman"/>
          <w:b/>
          <w:i/>
          <w:sz w:val="28"/>
          <w:szCs w:val="28"/>
          <w:u w:val="single"/>
        </w:rPr>
        <w:t>11.04.2016 №098757, ВДЗ №69(11.04.2016)</w:t>
      </w:r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7"/>
      <w:bookmarkEnd w:id="13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Дата оприлюднення та номер повідомлення про акцепт цінової пропозиції, розміщеного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7A3A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A3A27" w:rsidRPr="006A483F">
        <w:rPr>
          <w:rFonts w:ascii="Times New Roman" w:hAnsi="Times New Roman" w:cs="Times New Roman"/>
          <w:b/>
          <w:i/>
          <w:sz w:val="28"/>
          <w:szCs w:val="28"/>
          <w:u w:val="single"/>
        </w:rPr>
        <w:t>27.04.2016</w:t>
      </w:r>
      <w:r w:rsidR="007A3A27" w:rsidRPr="00113EC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7A3A27" w:rsidRPr="006A483F">
        <w:rPr>
          <w:rFonts w:ascii="Times New Roman" w:hAnsi="Times New Roman" w:cs="Times New Roman"/>
          <w:b/>
          <w:i/>
          <w:sz w:val="28"/>
          <w:szCs w:val="28"/>
          <w:u w:val="single"/>
        </w:rPr>
        <w:t>№109351, ВДЗ 81(27.04.20</w:t>
      </w:r>
      <w:r w:rsidR="007A3A27">
        <w:rPr>
          <w:rFonts w:ascii="Times New Roman" w:hAnsi="Times New Roman" w:cs="Times New Roman"/>
          <w:b/>
          <w:i/>
          <w:sz w:val="28"/>
          <w:szCs w:val="28"/>
          <w:u w:val="single"/>
        </w:rPr>
        <w:t>16)</w:t>
      </w:r>
      <w:bookmarkStart w:id="14" w:name="_GoBack"/>
      <w:bookmarkEnd w:id="14"/>
    </w:p>
    <w:p w:rsidR="007A3A27" w:rsidRPr="007A3A27" w:rsidRDefault="009B01DD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bookmarkStart w:id="15" w:name="n18"/>
      <w:bookmarkEnd w:id="15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Дата оприлюднення і номер інформації про результати процедури запиту цінових пропозицій, розміщеної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7A3A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A3A27" w:rsidRPr="007A3A27">
        <w:rPr>
          <w:rFonts w:ascii="Times New Roman" w:hAnsi="Times New Roman" w:cs="Times New Roman"/>
          <w:b/>
          <w:i/>
          <w:sz w:val="28"/>
          <w:szCs w:val="28"/>
          <w:u w:val="single"/>
        </w:rPr>
        <w:t>06.05.2016</w:t>
      </w:r>
      <w:r w:rsidR="007A3A27" w:rsidRPr="007A3A2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7A3A27" w:rsidRPr="007A3A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№113665, ВДЗ №86(06.05.2016)  </w:t>
      </w:r>
      <w:bookmarkStart w:id="16" w:name="n19"/>
      <w:bookmarkEnd w:id="16"/>
    </w:p>
    <w:p w:rsidR="009B01DD" w:rsidRPr="009B01DD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Інформація про учасників процедури закупівлі, що подали цінові пропозиції.</w:t>
      </w:r>
    </w:p>
    <w:p w:rsidR="009B01DD" w:rsidRPr="009E3066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0"/>
      <w:bookmarkEnd w:id="1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Кількість учасників процедури закупівлі. </w:t>
      </w:r>
      <w:r w:rsidR="007221C6" w:rsidRPr="009E30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5</w:t>
      </w:r>
    </w:p>
    <w:p w:rsidR="009B01DD" w:rsidRPr="009E3066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1"/>
      <w:bookmarkEnd w:id="18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Найменування/прізвище, ім’я, по батькові.</w:t>
      </w:r>
    </w:p>
    <w:p w:rsidR="00633132" w:rsidRPr="00633132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331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</w:t>
      </w:r>
      <w:r w:rsidRPr="006331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. </w:t>
      </w: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Товариство з обмеженою відповідальністю «ГАРАНТ ПРІНТ СЕРВІС»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33132" w:rsidRPr="00633132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Приватне підприємство «ПРИНТ-ЛАЙН»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33132" w:rsidRPr="00633132" w:rsidRDefault="00633132" w:rsidP="0063313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 «ВІРНИЙ ДРУК»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;</w:t>
      </w:r>
    </w:p>
    <w:p w:rsidR="00633132" w:rsidRPr="00633132" w:rsidRDefault="00633132" w:rsidP="0063313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  Товариство з обмеженою відповідальністю  «ТЕХНОСОФТСЕРВІС»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;</w:t>
      </w:r>
    </w:p>
    <w:p w:rsidR="00633132" w:rsidRPr="009B01DD" w:rsidRDefault="00633132" w:rsidP="009E5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 Товариство з обмеженою відповідальністю  «ЕМПІЕР»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9B01DD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2"/>
      <w:bookmarkEnd w:id="1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Код за ЄДРПОУ/реєстраційний номер облікової картки платника податків.</w:t>
      </w:r>
    </w:p>
    <w:p w:rsidR="009E5360" w:rsidRPr="009E5360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E536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Код ЄДРПОУ 30928420;</w:t>
      </w:r>
    </w:p>
    <w:p w:rsidR="009E5360" w:rsidRPr="009E5360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E536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Код ЄДРПОУ 33943215;</w:t>
      </w:r>
    </w:p>
    <w:p w:rsidR="009E5360" w:rsidRPr="009E5360" w:rsidRDefault="009E5360" w:rsidP="009E53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536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Pr="009E53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Код ЄДРПОУ 39453334;</w:t>
      </w:r>
    </w:p>
    <w:p w:rsidR="009E5360" w:rsidRPr="009E5360" w:rsidRDefault="009E5360" w:rsidP="009E53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53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 Код ЄДРПОУ 34795318;</w:t>
      </w:r>
    </w:p>
    <w:p w:rsidR="009E5360" w:rsidRPr="009B01DD" w:rsidRDefault="009E5360" w:rsidP="009E5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E53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5. Код ЄДРПОУ </w:t>
      </w:r>
      <w:r w:rsidRPr="009E30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37244424.</w:t>
      </w:r>
    </w:p>
    <w:p w:rsidR="009B01DD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3"/>
      <w:bookmarkEnd w:id="20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4.4. Місцезнаходження (для юридичної особи) та місце проживання (для фізичної особи).</w:t>
      </w:r>
    </w:p>
    <w:p w:rsidR="00DE4586" w:rsidRPr="00DE4586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E45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1. </w:t>
      </w:r>
      <w:r w:rsidRPr="00DE45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вул. А. Антонова, 2/32, корп. 6, м. Київ, 03186</w:t>
      </w:r>
    </w:p>
    <w:p w:rsidR="00DE4586" w:rsidRPr="00DE4586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E45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вул. Гарматна, 26/2, м. Київ, 03067;</w:t>
      </w:r>
    </w:p>
    <w:p w:rsidR="00DE4586" w:rsidRPr="00DE4586" w:rsidRDefault="00DE4586" w:rsidP="00DE45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E45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Круглоуніверситетська</w:t>
      </w:r>
      <w:proofErr w:type="spellEnd"/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буд. 2/1, кв. 45, м. Київ, 01024;</w:t>
      </w:r>
    </w:p>
    <w:p w:rsidR="00DE4586" w:rsidRPr="00DE4586" w:rsidRDefault="00DE4586" w:rsidP="00DE45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4.  вул. </w:t>
      </w:r>
      <w:proofErr w:type="spellStart"/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Багговутівська</w:t>
      </w:r>
      <w:proofErr w:type="spellEnd"/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буд. 40,  м. Київ, 04107;</w:t>
      </w:r>
    </w:p>
    <w:p w:rsidR="00DE4586" w:rsidRPr="00DE4586" w:rsidRDefault="00DE4586" w:rsidP="00DE45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E45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 вул. Михайла Донця , буд. 25/89, кв. 214,  м. Київ, 03126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DE4586" w:rsidRPr="009B01DD" w:rsidRDefault="00DE4586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1" w:name="n24"/>
      <w:bookmarkEnd w:id="21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Інформація про цінові пропозиції. 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Строк подання цінових пропозицій (дата і час). </w:t>
      </w:r>
      <w:r w:rsidR="002E75AA" w:rsidRPr="00B22C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21.04.2016 р. до 11 год. 00 хв.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Дата розкриття цінових пропозицій (дата і час). </w:t>
      </w:r>
      <w:r w:rsidR="002E75AA" w:rsidRPr="00B22C8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uk-UA"/>
        </w:rPr>
        <w:t>21.04.2016 р.</w:t>
      </w:r>
      <w:r w:rsidR="003E3D4F" w:rsidRPr="003E3D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E3D4F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12 год. 00. хв.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Кількість отриманих цінових пропозицій.</w:t>
      </w:r>
      <w:r w:rsidR="002E75AA" w:rsidRPr="00B22C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75AA" w:rsidRPr="00B22C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</w:t>
      </w:r>
      <w:r w:rsidR="00B22C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5" w:name="n28"/>
      <w:bookmarkEnd w:id="25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5.4. Перелік відхилених цінових пропозицій, підстави їх відхилення. </w:t>
      </w:r>
    </w:p>
    <w:p w:rsidR="00B22C8F" w:rsidRDefault="00B22C8F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 «ЕМПІЕР»</w:t>
      </w:r>
    </w:p>
    <w:p w:rsidR="00B22C8F" w:rsidRPr="00262D10" w:rsidRDefault="00B22C8F" w:rsidP="00B22C8F">
      <w:pPr>
        <w:pStyle w:val="a4"/>
        <w:widowControl/>
        <w:suppressAutoHyphens w:val="0"/>
        <w:spacing w:after="0"/>
        <w:ind w:firstLine="348"/>
        <w:jc w:val="both"/>
        <w:rPr>
          <w:i/>
          <w:szCs w:val="24"/>
          <w:u w:val="single"/>
        </w:rPr>
      </w:pPr>
      <w:r w:rsidRPr="00262D10">
        <w:rPr>
          <w:i/>
          <w:szCs w:val="24"/>
          <w:u w:val="single"/>
        </w:rPr>
        <w:t xml:space="preserve">Цінова пропозиція від </w:t>
      </w:r>
      <w:r w:rsidRPr="00262D10">
        <w:rPr>
          <w:i/>
          <w:iCs/>
          <w:szCs w:val="24"/>
          <w:u w:val="single"/>
          <w:lang w:eastAsia="uk-UA"/>
        </w:rPr>
        <w:t xml:space="preserve"> </w:t>
      </w:r>
      <w:r w:rsidRPr="00262D10">
        <w:rPr>
          <w:i/>
          <w:szCs w:val="24"/>
          <w:u w:val="single"/>
        </w:rPr>
        <w:t>ТОВ ”</w:t>
      </w:r>
      <w:proofErr w:type="spellStart"/>
      <w:r w:rsidRPr="00262D10">
        <w:rPr>
          <w:i/>
          <w:szCs w:val="24"/>
          <w:u w:val="single"/>
        </w:rPr>
        <w:t>Емпіер</w:t>
      </w:r>
      <w:proofErr w:type="spellEnd"/>
      <w:r w:rsidRPr="00262D10">
        <w:rPr>
          <w:i/>
          <w:szCs w:val="24"/>
          <w:u w:val="single"/>
        </w:rPr>
        <w:t xml:space="preserve">” </w:t>
      </w:r>
      <w:r w:rsidRPr="00262D10">
        <w:rPr>
          <w:rStyle w:val="rvts0"/>
          <w:i/>
          <w:szCs w:val="24"/>
          <w:u w:val="single"/>
        </w:rPr>
        <w:t xml:space="preserve">не відповідає вимогам замовника, зазначеним у запиті (п.6 ст.36 Закону України «Про здійснення державних закупівель» </w:t>
      </w:r>
      <w:r w:rsidRPr="00262D10">
        <w:rPr>
          <w:rFonts w:eastAsia="Times New Roman"/>
          <w:i/>
          <w:szCs w:val="24"/>
          <w:u w:val="single"/>
          <w:lang w:eastAsia="ru-RU"/>
        </w:rPr>
        <w:t>від 10.04.2014р. № 1197-</w:t>
      </w:r>
      <w:r w:rsidRPr="00262D10">
        <w:rPr>
          <w:rFonts w:eastAsia="Times New Roman"/>
          <w:i/>
          <w:szCs w:val="24"/>
          <w:u w:val="single"/>
          <w:lang w:val="en-US" w:eastAsia="ru-RU"/>
        </w:rPr>
        <w:t>VII</w:t>
      </w:r>
      <w:r w:rsidRPr="00262D10">
        <w:rPr>
          <w:rFonts w:eastAsia="Times New Roman"/>
          <w:i/>
          <w:szCs w:val="24"/>
          <w:u w:val="single"/>
          <w:lang w:eastAsia="ru-RU"/>
        </w:rPr>
        <w:t xml:space="preserve">, а саме: «Замовник відхиляє цінові пропозиції, у разі якщо вони не відповідають вимогам замовника, зазначеним у запиті, або з підстав, зазначених у </w:t>
      </w:r>
      <w:hyperlink r:id="rId8" w:anchor="n288" w:history="1">
        <w:r w:rsidRPr="00262D10">
          <w:rPr>
            <w:rFonts w:eastAsia="Times New Roman"/>
            <w:i/>
            <w:color w:val="0000FF"/>
            <w:szCs w:val="24"/>
            <w:u w:val="single"/>
            <w:lang w:eastAsia="ru-RU"/>
          </w:rPr>
          <w:t>статті 17</w:t>
        </w:r>
      </w:hyperlink>
      <w:r w:rsidRPr="00262D10">
        <w:rPr>
          <w:rFonts w:eastAsia="Times New Roman"/>
          <w:i/>
          <w:szCs w:val="24"/>
          <w:u w:val="single"/>
          <w:lang w:eastAsia="ru-RU"/>
        </w:rPr>
        <w:t xml:space="preserve"> цього Закону»</w:t>
      </w:r>
      <w:r w:rsidRPr="00262D10">
        <w:rPr>
          <w:rStyle w:val="rvts0"/>
          <w:i/>
          <w:szCs w:val="24"/>
          <w:u w:val="single"/>
        </w:rPr>
        <w:t xml:space="preserve">), а саме: не надано основних умов договору. </w:t>
      </w:r>
    </w:p>
    <w:p w:rsid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9"/>
      <w:bookmarkEnd w:id="2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5.5. Ціна кожної цінової пропозиції. </w:t>
      </w:r>
    </w:p>
    <w:p w:rsidR="002E75AA" w:rsidRPr="00B22C8F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2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1. 75 606,00 </w:t>
      </w: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 ПДВ;</w:t>
      </w:r>
    </w:p>
    <w:p w:rsidR="002E75AA" w:rsidRPr="00B22C8F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Pr="00B22C8F">
        <w:rPr>
          <w:rFonts w:ascii="Times New Roman" w:hAnsi="Times New Roman" w:cs="Times New Roman"/>
          <w:b/>
          <w:i/>
          <w:sz w:val="28"/>
          <w:szCs w:val="28"/>
          <w:u w:val="single"/>
        </w:rPr>
        <w:t>71 495,00</w:t>
      </w: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 ПДВ;</w:t>
      </w:r>
    </w:p>
    <w:p w:rsidR="002E75AA" w:rsidRPr="00B22C8F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Pr="00B22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70 206,00 </w:t>
      </w: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 ПДВ;</w:t>
      </w:r>
    </w:p>
    <w:p w:rsidR="002E75AA" w:rsidRPr="00B22C8F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4. </w:t>
      </w:r>
      <w:r w:rsidRPr="00B22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65 100,00 </w:t>
      </w: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 ПДВ</w:t>
      </w:r>
      <w:r w:rsidR="00B22C8F"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B22C8F" w:rsidRPr="009B01DD" w:rsidRDefault="00B22C8F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5. </w:t>
      </w:r>
      <w:r w:rsidRPr="00B22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74 166,00 </w:t>
      </w:r>
      <w:r w:rsidRPr="00B22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 ПДВ.</w:t>
      </w:r>
    </w:p>
    <w:p w:rsidR="009B01DD" w:rsidRDefault="009B01D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30"/>
      <w:bookmarkEnd w:id="2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5.6. Ціна акцептованої пропозиції, що відповідає вимогам замовника та має найнижчу ціну (з податком на додану вартість):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21E4D" w:rsidRPr="00B21E4D" w:rsidTr="00FD72AB">
        <w:trPr>
          <w:tblCellSpacing w:w="0" w:type="dxa"/>
        </w:trPr>
        <w:tc>
          <w:tcPr>
            <w:tcW w:w="709" w:type="dxa"/>
            <w:hideMark/>
          </w:tcPr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65 100 </w:t>
            </w:r>
            <w:proofErr w:type="spellStart"/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коп. з ПДВ</w:t>
            </w:r>
            <w:r w:rsidRPr="00B21E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(цифрами)</w:t>
            </w:r>
          </w:p>
        </w:tc>
      </w:tr>
      <w:tr w:rsidR="00B21E4D" w:rsidRPr="00B21E4D" w:rsidTr="00FD72AB">
        <w:trPr>
          <w:tblCellSpacing w:w="0" w:type="dxa"/>
        </w:trPr>
        <w:tc>
          <w:tcPr>
            <w:tcW w:w="709" w:type="dxa"/>
            <w:hideMark/>
          </w:tcPr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B21E4D" w:rsidRPr="00B21E4D" w:rsidRDefault="00B21E4D" w:rsidP="00B2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Шістдесят п’ять тисяч сто  </w:t>
            </w:r>
            <w:proofErr w:type="spellStart"/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</w:t>
            </w:r>
            <w:r w:rsidRPr="00B21E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коп. </w:t>
            </w:r>
            <w:r w:rsidRPr="00B21E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з ПДВ</w:t>
            </w:r>
            <w:r w:rsidRPr="00B21E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B21E4D" w:rsidRDefault="00B21E4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32"/>
      <w:bookmarkEnd w:id="28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5.7. Дата акцепту пропозиції. </w:t>
      </w:r>
      <w:r w:rsid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25</w:t>
      </w:r>
      <w:r w:rsidR="00B21E4D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="00B21E4D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 р.</w:t>
      </w:r>
    </w:p>
    <w:p w:rsidR="00262D10" w:rsidRDefault="00262D1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9" w:name="n33"/>
      <w:bookmarkEnd w:id="29"/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Інформація про учасника, з яким укладено договір про закупівлю.</w:t>
      </w:r>
    </w:p>
    <w:p w:rsidR="00B21E4D" w:rsidRPr="00B21E4D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30" w:name="n34"/>
      <w:bookmarkEnd w:id="30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Найменування/прізвище, ім’я, по батькові. </w:t>
      </w:r>
      <w:r w:rsidR="00B21E4D" w:rsidRPr="00B21E4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 «ТЕХНОСОФТСЕРВІС»</w:t>
      </w:r>
    </w:p>
    <w:p w:rsidR="00741EF0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5"/>
      <w:bookmarkEnd w:id="3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Код за ЄДРПОУ/реєстраційний номер облікової картки платника податків. </w:t>
      </w:r>
    </w:p>
    <w:p w:rsidR="009B01DD" w:rsidRPr="009B01DD" w:rsidRDefault="00741EF0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ЄДРПОУ </w:t>
      </w:r>
      <w:r w:rsidRPr="00DE44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34795318</w:t>
      </w: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6"/>
      <w:bookmarkEnd w:id="3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6.3. Місцезнаходження, телефон, телефакс.</w:t>
      </w:r>
      <w:r w:rsidR="00741EF0" w:rsidRPr="00741EF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41EF0" w:rsidRPr="005D26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741EF0" w:rsidRPr="005D26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Багговутівська</w:t>
      </w:r>
      <w:proofErr w:type="spellEnd"/>
      <w:r w:rsidR="00741EF0" w:rsidRPr="005D26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буд. 40,  м. Київ, 04107, тел. (044) 501- 69- 44(45)</w:t>
      </w:r>
      <w:r w:rsidR="00741EF0" w:rsidRPr="005D26BF">
        <w:rPr>
          <w:rFonts w:ascii="Times New Roman" w:hAnsi="Times New Roman" w:cs="Times New Roman"/>
          <w:b/>
          <w:i/>
          <w:sz w:val="28"/>
          <w:szCs w:val="28"/>
          <w:u w:val="single"/>
        </w:rPr>
        <w:t>, телефакс (044) 244-91-14.</w:t>
      </w:r>
    </w:p>
    <w:p w:rsidR="00262D10" w:rsidRDefault="00262D1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3" w:name="n37"/>
      <w:bookmarkEnd w:id="33"/>
    </w:p>
    <w:p w:rsid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Дата укладення договору про закупівлю та сума, визначена в договорі про закупівлю.</w:t>
      </w:r>
    </w:p>
    <w:p w:rsidR="00741EF0" w:rsidRPr="009B01DD" w:rsidRDefault="00741EF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05</w:t>
      </w:r>
      <w:r w:rsidRP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.05.2016р.</w:t>
      </w:r>
      <w:r w:rsid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  <w:r w:rsidR="003E3D4F" w:rsidRP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65 100 </w:t>
      </w:r>
      <w:proofErr w:type="spellStart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грн</w:t>
      </w:r>
      <w:proofErr w:type="spellEnd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00 коп</w:t>
      </w:r>
      <w:proofErr w:type="gramStart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  <w:proofErr w:type="gramEnd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proofErr w:type="gramStart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</w:t>
      </w:r>
      <w:proofErr w:type="gramEnd"/>
      <w:r w:rsidR="003E3D4F" w:rsidRPr="00B21E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ПДВ</w:t>
      </w:r>
      <w:r w:rsidR="00E80C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BD5980" w:rsidRDefault="00BD5980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4" w:name="n38"/>
      <w:bookmarkEnd w:id="34"/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8. Дата і підстави прийняття рішення про </w:t>
      </w:r>
      <w:proofErr w:type="spellStart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неукладення</w:t>
      </w:r>
      <w:proofErr w:type="spellEnd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 про закупівлю.</w:t>
      </w:r>
      <w:r w:rsidR="00BD59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-</w:t>
      </w:r>
    </w:p>
    <w:p w:rsidR="00BD5980" w:rsidRDefault="00BD5980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5" w:name="n39"/>
      <w:bookmarkEnd w:id="35"/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9. Відміна або визнання такою, що не відбулася, процедури запиту цінових пропозицій. </w:t>
      </w:r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40"/>
      <w:bookmarkEnd w:id="3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9.1. Дата прийняття рішення. 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41"/>
      <w:bookmarkEnd w:id="3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9.2. Підстава. 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BD5980" w:rsidRDefault="00BD598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8" w:name="n42"/>
      <w:bookmarkEnd w:id="38"/>
    </w:p>
    <w:p w:rsidR="009B01DD" w:rsidRPr="009B01DD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обставин, установлених </w:t>
      </w:r>
      <w:hyperlink r:id="rId9" w:anchor="n288" w:tgtFrame="_blank" w:history="1">
        <w:r w:rsidRPr="009B01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(далі - Закон), із зазначенням відповідних підстав.</w:t>
      </w:r>
    </w:p>
    <w:p w:rsid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3"/>
      <w:bookmarkEnd w:id="3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10.1. Перелік учасників, щодо яких не встановлено обставини, визначені </w:t>
      </w:r>
      <w:hyperlink r:id="rId10" w:anchor="n288" w:tgtFrame="_blank" w:history="1">
        <w:r w:rsidRPr="009B0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741EF0" w:rsidRPr="00633132" w:rsidRDefault="00741EF0" w:rsidP="00262D1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331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</w:t>
      </w:r>
      <w:r w:rsidRPr="006331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. </w:t>
      </w: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Товариство з обмеженою відповідальністю «ГАРАНТ ПРІНТ СЕРВІС»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741EF0" w:rsidRPr="00633132" w:rsidRDefault="00741EF0" w:rsidP="00262D1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Приватне підприємство «ПРИНТ-ЛАЙН»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741EF0" w:rsidRPr="00633132" w:rsidRDefault="00741EF0" w:rsidP="00262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31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 «ВІРНИЙ ДРУК»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;</w:t>
      </w:r>
    </w:p>
    <w:p w:rsidR="00741EF0" w:rsidRPr="00633132" w:rsidRDefault="00741EF0" w:rsidP="00262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  Товариство з обмеженою відповідальністю  «ТЕХНОСОФТСЕРВІС»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;</w:t>
      </w:r>
    </w:p>
    <w:p w:rsidR="00741EF0" w:rsidRDefault="00741EF0" w:rsidP="00262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33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 Товариство з обмеженою відповідальністю  «ЕМПІЕР»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262D10" w:rsidRPr="009B01DD" w:rsidRDefault="00262D1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Вищезазначені учасники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відповідність установленим законодавством вимогам документів, що підтверджують відсутність обставин, установлених </w:t>
      </w:r>
      <w:hyperlink r:id="rId11" w:anchor="n288" w:tgtFrame="_blank" w:history="1">
        <w:r w:rsidRPr="009B01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4"/>
      <w:bookmarkEnd w:id="40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10.2. Перелік учасників, щодо яких установлено обставини, визначені </w:t>
      </w:r>
      <w:hyperlink r:id="rId12" w:anchor="n288" w:tgtFrame="_blank" w:history="1">
        <w:r w:rsidRPr="009B0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із зазначенням таких обставин для кожного учасника.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9B01DD" w:rsidRPr="009B01DD" w:rsidRDefault="009B01DD" w:rsidP="009B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1" w:name="n45"/>
      <w:bookmarkEnd w:id="41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11. Інша інформація. </w:t>
      </w: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2" w:name="n46"/>
      <w:bookmarkEnd w:id="42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9412"/>
      </w:tblGrid>
      <w:tr w:rsidR="009B01DD" w:rsidRPr="009B01DD" w:rsidTr="009B01DD">
        <w:trPr>
          <w:tblCellSpacing w:w="0" w:type="dxa"/>
        </w:trPr>
        <w:tc>
          <w:tcPr>
            <w:tcW w:w="495" w:type="dxa"/>
            <w:hideMark/>
          </w:tcPr>
          <w:p w:rsidR="009B01DD" w:rsidRPr="009B01DD" w:rsidRDefault="009B01DD" w:rsidP="002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n47"/>
            <w:bookmarkEnd w:id="43"/>
          </w:p>
        </w:tc>
        <w:tc>
          <w:tcPr>
            <w:tcW w:w="12315" w:type="dxa"/>
            <w:hideMark/>
          </w:tcPr>
          <w:p w:rsidR="009B01DD" w:rsidRPr="009B01DD" w:rsidRDefault="009B01DD" w:rsidP="002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__________________________________________________________. </w:t>
            </w: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 (прізвища, ініціали та посади членів комітету з конкурсних торгів)</w:t>
            </w:r>
          </w:p>
        </w:tc>
      </w:tr>
    </w:tbl>
    <w:p w:rsidR="009B01DD" w:rsidRDefault="009B01DD" w:rsidP="00262D10">
      <w:pPr>
        <w:spacing w:after="0" w:line="240" w:lineRule="auto"/>
      </w:pPr>
    </w:p>
    <w:tbl>
      <w:tblPr>
        <w:tblW w:w="518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752"/>
      </w:tblGrid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741EF0" w:rsidRPr="00741EF0" w:rsidTr="00FD72AB">
        <w:trPr>
          <w:trHeight w:val="381"/>
        </w:trPr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741EF0" w:rsidRPr="00741EF0" w:rsidTr="00FD72AB">
        <w:trPr>
          <w:trHeight w:val="459"/>
        </w:trPr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В.В.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 з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питань виготовлення та поширення радіомовної продукції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заступник голови комітету з конкурсних торгів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Юдіна О.О.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економіст сектору державних закупівель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 економічного управління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секретар комітету з конкурсних торгів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Максімичева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741EF0" w:rsidRPr="00741EF0" w:rsidTr="00FD72AB">
        <w:trPr>
          <w:trHeight w:val="521"/>
        </w:trPr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741EF0" w:rsidRPr="00741EF0" w:rsidTr="00FD72AB">
        <w:trPr>
          <w:trHeight w:val="376"/>
        </w:trPr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радіомовлення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виготовлення позастудійної радіомовної продукції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 Л.                          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поширення радіомовної продукції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О.М.</w:t>
            </w: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взаємодії з операторами зв’язку управління поширення радіомовної продукції</w:t>
            </w:r>
          </w:p>
        </w:tc>
      </w:tr>
      <w:tr w:rsidR="00741EF0" w:rsidRPr="00741EF0" w:rsidTr="00FD72AB">
        <w:tc>
          <w:tcPr>
            <w:tcW w:w="2560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Заболотний М.М.</w:t>
            </w:r>
          </w:p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 господарчого управління, начальник відділу матеріально-технічного забезпечення</w:t>
            </w:r>
          </w:p>
        </w:tc>
      </w:tr>
    </w:tbl>
    <w:p w:rsidR="00741EF0" w:rsidRDefault="00741EF0"/>
    <w:p w:rsidR="00262D10" w:rsidRDefault="00262D10"/>
    <w:p w:rsidR="00262D10" w:rsidRDefault="00262D10"/>
    <w:p w:rsidR="00262D10" w:rsidRPr="00262D10" w:rsidRDefault="00262D10" w:rsidP="00262D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виконавчий</w:t>
      </w:r>
    </w:p>
    <w:p w:rsidR="00262D10" w:rsidRPr="00262D10" w:rsidRDefault="00262D10" w:rsidP="00262D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26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62D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262D10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62D10" w:rsidRPr="009B01DD" w:rsidRDefault="00262D10"/>
    <w:sectPr w:rsidR="00262D10" w:rsidRPr="009B01DD" w:rsidSect="00262D10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C"/>
    <w:rsid w:val="00262D10"/>
    <w:rsid w:val="002E75AA"/>
    <w:rsid w:val="00301D77"/>
    <w:rsid w:val="003E3D4F"/>
    <w:rsid w:val="00555676"/>
    <w:rsid w:val="00633132"/>
    <w:rsid w:val="007221C6"/>
    <w:rsid w:val="00741EF0"/>
    <w:rsid w:val="007A3A27"/>
    <w:rsid w:val="007F05DC"/>
    <w:rsid w:val="009B01DD"/>
    <w:rsid w:val="009E273A"/>
    <w:rsid w:val="009E3066"/>
    <w:rsid w:val="009E5360"/>
    <w:rsid w:val="00A406C2"/>
    <w:rsid w:val="00B074D8"/>
    <w:rsid w:val="00B21E4D"/>
    <w:rsid w:val="00B22C8F"/>
    <w:rsid w:val="00BD2F74"/>
    <w:rsid w:val="00BD5980"/>
    <w:rsid w:val="00CD2B6B"/>
    <w:rsid w:val="00DE4586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rint14430832499648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rcu.gov.ua." TargetMode="External"/><Relationship Id="rId12" Type="http://schemas.openxmlformats.org/officeDocument/2006/relationships/hyperlink" Target="http://zakon2.rada.gov.ua/laws/show/1197-18/paran2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lenko@nrcu.gov.ua" TargetMode="External"/><Relationship Id="rId11" Type="http://schemas.openxmlformats.org/officeDocument/2006/relationships/hyperlink" Target="http://zakon2.rada.gov.ua/laws/show/1197-18/paran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197-18/paran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97-18/paran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A52D-AFCB-492C-83E0-A129705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5259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17</cp:revision>
  <cp:lastPrinted>2016-05-11T07:07:00Z</cp:lastPrinted>
  <dcterms:created xsi:type="dcterms:W3CDTF">2016-05-10T07:05:00Z</dcterms:created>
  <dcterms:modified xsi:type="dcterms:W3CDTF">2016-05-11T07:41:00Z</dcterms:modified>
</cp:coreProperties>
</file>